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138AC" w14:textId="7D0E29DD" w:rsidR="00160A18" w:rsidRPr="005A0EA8" w:rsidRDefault="00D9683E" w:rsidP="7565E456">
      <w:pPr>
        <w:ind w:left="9204"/>
        <w:rPr>
          <w:rFonts w:ascii="Times New Roman" w:hAnsi="Times New Roman" w:cs="Times New Roman"/>
        </w:rPr>
      </w:pPr>
      <w:r w:rsidRPr="005A0EA8">
        <w:rPr>
          <w:rFonts w:ascii="Times New Roman" w:hAnsi="Times New Roman" w:cs="Times New Roman"/>
        </w:rPr>
        <w:t>E-</w:t>
      </w:r>
      <w:proofErr w:type="spellStart"/>
      <w:r w:rsidRPr="005A0EA8">
        <w:rPr>
          <w:rFonts w:ascii="Times New Roman" w:hAnsi="Times New Roman" w:cs="Times New Roman"/>
        </w:rPr>
        <w:t>identimise</w:t>
      </w:r>
      <w:proofErr w:type="spellEnd"/>
      <w:r w:rsidRPr="005A0EA8">
        <w:rPr>
          <w:rFonts w:ascii="Times New Roman" w:hAnsi="Times New Roman" w:cs="Times New Roman"/>
        </w:rPr>
        <w:t xml:space="preserve"> ja e-tehingute usaldusteenuste seaduse, riigilõivuseaduse ja karistusseadustiku muutmise seaduse </w:t>
      </w:r>
      <w:r w:rsidR="463E3613" w:rsidRPr="005A0EA8">
        <w:rPr>
          <w:rFonts w:ascii="Times New Roman" w:hAnsi="Times New Roman" w:cs="Times New Roman"/>
        </w:rPr>
        <w:t xml:space="preserve">eelnõu seletuskirja juurde </w:t>
      </w:r>
    </w:p>
    <w:p w14:paraId="06438781" w14:textId="3F91A243" w:rsidR="00160A18" w:rsidRPr="005A0EA8" w:rsidRDefault="463E3613" w:rsidP="7565E456">
      <w:pPr>
        <w:ind w:left="9204"/>
        <w:rPr>
          <w:rFonts w:ascii="Times New Roman" w:hAnsi="Times New Roman" w:cs="Times New Roman"/>
        </w:rPr>
      </w:pPr>
      <w:r>
        <w:rPr>
          <w:rFonts w:ascii="Times New Roman" w:hAnsi="Times New Roman" w:cs="Times New Roman"/>
        </w:rPr>
        <w:t xml:space="preserve">Lisa 3 </w:t>
      </w:r>
      <w:r w:rsidR="00160A18" w:rsidRPr="005A0EA8">
        <w:rPr>
          <w:rFonts w:ascii="Times New Roman" w:hAnsi="Times New Roman" w:cs="Times New Roman"/>
        </w:rPr>
        <w:br/>
      </w:r>
      <w:r w:rsidRPr="005A0EA8">
        <w:rPr>
          <w:rFonts w:ascii="Times New Roman" w:hAnsi="Times New Roman" w:cs="Times New Roman"/>
        </w:rPr>
        <w:t>Eelnõu kooskõlastustabel</w:t>
      </w:r>
    </w:p>
    <w:p w14:paraId="1C4B2684" w14:textId="67291728" w:rsidR="00160A18" w:rsidRPr="005A0EA8" w:rsidRDefault="5712AB0C" w:rsidP="00D9683E">
      <w:pPr>
        <w:rPr>
          <w:rFonts w:ascii="Times New Roman" w:hAnsi="Times New Roman" w:cs="Times New Roman"/>
          <w:b/>
          <w:bCs/>
        </w:rPr>
      </w:pPr>
      <w:r w:rsidRPr="005A0EA8">
        <w:rPr>
          <w:rFonts w:ascii="Times New Roman" w:hAnsi="Times New Roman" w:cs="Times New Roman"/>
          <w:b/>
          <w:bCs/>
        </w:rPr>
        <w:t xml:space="preserve"> </w:t>
      </w:r>
      <w:r w:rsidR="186657FD" w:rsidRPr="005A0EA8">
        <w:rPr>
          <w:rFonts w:ascii="Times New Roman" w:hAnsi="Times New Roman" w:cs="Times New Roman"/>
          <w:b/>
          <w:bCs/>
        </w:rPr>
        <w:t>E-</w:t>
      </w:r>
      <w:proofErr w:type="spellStart"/>
      <w:r w:rsidR="186657FD" w:rsidRPr="005A0EA8">
        <w:rPr>
          <w:rFonts w:ascii="Times New Roman" w:hAnsi="Times New Roman" w:cs="Times New Roman"/>
          <w:b/>
          <w:bCs/>
        </w:rPr>
        <w:t>identimise</w:t>
      </w:r>
      <w:proofErr w:type="spellEnd"/>
      <w:r w:rsidR="186657FD" w:rsidRPr="005A0EA8">
        <w:rPr>
          <w:rFonts w:ascii="Times New Roman" w:hAnsi="Times New Roman" w:cs="Times New Roman"/>
          <w:b/>
          <w:bCs/>
        </w:rPr>
        <w:t xml:space="preserve"> ja e-tehingute usaldusteenuste seaduse, riigilõivuseaduse ja karistusseadustiku muutmise seaduse</w:t>
      </w:r>
      <w:r w:rsidR="186657FD" w:rsidRPr="005A0EA8">
        <w:rPr>
          <w:rFonts w:ascii="Times New Roman" w:hAnsi="Times New Roman" w:cs="Times New Roman"/>
        </w:rPr>
        <w:t xml:space="preserve"> </w:t>
      </w:r>
      <w:r w:rsidRPr="005A0EA8">
        <w:rPr>
          <w:rFonts w:ascii="Times New Roman" w:hAnsi="Times New Roman" w:cs="Times New Roman"/>
          <w:b/>
          <w:bCs/>
        </w:rPr>
        <w:t xml:space="preserve">eelnõu </w:t>
      </w:r>
      <w:r w:rsidR="617840FF" w:rsidRPr="005A0EA8">
        <w:rPr>
          <w:rFonts w:ascii="Times New Roman" w:hAnsi="Times New Roman" w:cs="Times New Roman"/>
          <w:b/>
          <w:bCs/>
        </w:rPr>
        <w:t>kooskõlastustabel</w:t>
      </w:r>
    </w:p>
    <w:tbl>
      <w:tblPr>
        <w:tblStyle w:val="Kontuurtabel"/>
        <w:tblW w:w="5000" w:type="pct"/>
        <w:tblLayout w:type="fixed"/>
        <w:tblLook w:val="06A0" w:firstRow="1" w:lastRow="0" w:firstColumn="1" w:lastColumn="0" w:noHBand="1" w:noVBand="1"/>
      </w:tblPr>
      <w:tblGrid>
        <w:gridCol w:w="653"/>
        <w:gridCol w:w="1612"/>
        <w:gridCol w:w="6946"/>
        <w:gridCol w:w="4737"/>
      </w:tblGrid>
      <w:tr w:rsidR="45BA00E9" w:rsidRPr="005A0EA8" w14:paraId="7194F10B" w14:textId="77777777" w:rsidTr="7523CBCA">
        <w:trPr>
          <w:trHeight w:val="300"/>
        </w:trPr>
        <w:tc>
          <w:tcPr>
            <w:tcW w:w="234" w:type="pct"/>
          </w:tcPr>
          <w:p w14:paraId="153F41E5" w14:textId="0C077571" w:rsidR="45BA00E9" w:rsidRPr="005A0EA8" w:rsidRDefault="45BA00E9" w:rsidP="45BA00E9">
            <w:pPr>
              <w:rPr>
                <w:rFonts w:ascii="Times New Roman" w:hAnsi="Times New Roman" w:cs="Times New Roman"/>
                <w:b/>
                <w:bCs/>
              </w:rPr>
            </w:pPr>
            <w:r w:rsidRPr="005A0EA8">
              <w:rPr>
                <w:rFonts w:ascii="Times New Roman" w:hAnsi="Times New Roman" w:cs="Times New Roman"/>
                <w:b/>
                <w:bCs/>
              </w:rPr>
              <w:t>ID</w:t>
            </w:r>
          </w:p>
        </w:tc>
        <w:tc>
          <w:tcPr>
            <w:tcW w:w="578" w:type="pct"/>
          </w:tcPr>
          <w:p w14:paraId="029D4B0D" w14:textId="3D62E862" w:rsidR="45BA00E9" w:rsidRPr="005A0EA8" w:rsidRDefault="45BA00E9" w:rsidP="45BA00E9">
            <w:pPr>
              <w:rPr>
                <w:rFonts w:ascii="Times New Roman" w:hAnsi="Times New Roman" w:cs="Times New Roman"/>
                <w:b/>
                <w:bCs/>
              </w:rPr>
            </w:pPr>
            <w:r w:rsidRPr="005A0EA8">
              <w:rPr>
                <w:rFonts w:ascii="Times New Roman" w:hAnsi="Times New Roman" w:cs="Times New Roman"/>
                <w:b/>
                <w:bCs/>
              </w:rPr>
              <w:t>Asutus</w:t>
            </w:r>
          </w:p>
        </w:tc>
        <w:tc>
          <w:tcPr>
            <w:tcW w:w="2490" w:type="pct"/>
          </w:tcPr>
          <w:p w14:paraId="4FB27B42" w14:textId="7CB8151B" w:rsidR="45BA00E9" w:rsidRPr="005A0EA8" w:rsidRDefault="45BA00E9" w:rsidP="45BA00E9">
            <w:pPr>
              <w:rPr>
                <w:rFonts w:ascii="Times New Roman" w:hAnsi="Times New Roman" w:cs="Times New Roman"/>
                <w:b/>
                <w:bCs/>
              </w:rPr>
            </w:pPr>
            <w:r w:rsidRPr="005A0EA8">
              <w:rPr>
                <w:rFonts w:ascii="Times New Roman" w:hAnsi="Times New Roman" w:cs="Times New Roman"/>
                <w:b/>
                <w:bCs/>
              </w:rPr>
              <w:t>Asutuse kommentaar/tagasiside</w:t>
            </w:r>
          </w:p>
        </w:tc>
        <w:tc>
          <w:tcPr>
            <w:tcW w:w="1698" w:type="pct"/>
          </w:tcPr>
          <w:p w14:paraId="3F7B1439" w14:textId="1C500206" w:rsidR="45BA00E9" w:rsidRPr="005A0EA8" w:rsidRDefault="45BA00E9" w:rsidP="45BA00E9">
            <w:pPr>
              <w:rPr>
                <w:rFonts w:ascii="Times New Roman" w:hAnsi="Times New Roman" w:cs="Times New Roman"/>
                <w:b/>
                <w:bCs/>
              </w:rPr>
            </w:pPr>
            <w:r w:rsidRPr="005A0EA8">
              <w:rPr>
                <w:rFonts w:ascii="Times New Roman" w:hAnsi="Times New Roman" w:cs="Times New Roman"/>
                <w:b/>
                <w:bCs/>
              </w:rPr>
              <w:t>JDM seisukoht</w:t>
            </w:r>
          </w:p>
        </w:tc>
      </w:tr>
      <w:tr w:rsidR="00B00EA9" w:rsidRPr="005A0EA8" w14:paraId="16C38DEF" w14:textId="77777777" w:rsidTr="7523CBCA">
        <w:trPr>
          <w:trHeight w:val="300"/>
        </w:trPr>
        <w:tc>
          <w:tcPr>
            <w:tcW w:w="234" w:type="pct"/>
            <w:shd w:val="clear" w:color="auto" w:fill="FFFFFF" w:themeFill="background1"/>
          </w:tcPr>
          <w:p w14:paraId="4C8B501F" w14:textId="72097358"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2E1583A0" w14:textId="1AB8012A"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b/>
                <w:bCs/>
              </w:rPr>
              <w:t>Eesti Linnade ja Valdade Liit</w:t>
            </w:r>
          </w:p>
        </w:tc>
        <w:tc>
          <w:tcPr>
            <w:tcW w:w="2490" w:type="pct"/>
            <w:shd w:val="clear" w:color="auto" w:fill="FFFFFF" w:themeFill="background1"/>
          </w:tcPr>
          <w:p w14:paraId="52B830CD" w14:textId="6C9FAC91"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Seletuskirjas (lk 22) on märgitud, et „teenuste </w:t>
            </w:r>
            <w:proofErr w:type="spellStart"/>
            <w:r w:rsidRPr="005A0EA8">
              <w:rPr>
                <w:rFonts w:ascii="Times New Roman" w:eastAsia="Times New Roman" w:hAnsi="Times New Roman" w:cs="Times New Roman"/>
              </w:rPr>
              <w:t>liidestamine</w:t>
            </w:r>
            <w:proofErr w:type="spellEnd"/>
            <w:r w:rsidRPr="005A0EA8">
              <w:rPr>
                <w:rFonts w:ascii="Times New Roman" w:eastAsia="Times New Roman" w:hAnsi="Times New Roman" w:cs="Times New Roman"/>
              </w:rPr>
              <w:t xml:space="preserve"> digikukruga ja tõendite koostalitlusvõime tagamine on iga haldusala ülesanne" ning et Euroopa digiidentiteedi kukruga </w:t>
            </w:r>
            <w:proofErr w:type="spellStart"/>
            <w:r w:rsidRPr="005A0EA8">
              <w:rPr>
                <w:rFonts w:ascii="Times New Roman" w:eastAsia="Times New Roman" w:hAnsi="Times New Roman" w:cs="Times New Roman"/>
              </w:rPr>
              <w:t>liidestuvate</w:t>
            </w:r>
            <w:proofErr w:type="spellEnd"/>
            <w:r w:rsidRPr="005A0EA8">
              <w:rPr>
                <w:rFonts w:ascii="Times New Roman" w:eastAsia="Times New Roman" w:hAnsi="Times New Roman" w:cs="Times New Roman"/>
              </w:rPr>
              <w:t xml:space="preserve"> ministeeriumide (haldusalade) kulud on kokku 2 000 000 eurot. Seletuskirjast (lk 22) ei selgu, kuidas on vastav kulu välja arvutatud ning palume seletuskirja vastavalt täiendada. Euroopa digiidentiteedi kukruga </w:t>
            </w:r>
            <w:proofErr w:type="spellStart"/>
            <w:r w:rsidRPr="005A0EA8">
              <w:rPr>
                <w:rFonts w:ascii="Times New Roman" w:eastAsia="Times New Roman" w:hAnsi="Times New Roman" w:cs="Times New Roman"/>
              </w:rPr>
              <w:t>liidestuvad</w:t>
            </w:r>
            <w:proofErr w:type="spellEnd"/>
            <w:r w:rsidRPr="005A0EA8">
              <w:rPr>
                <w:rFonts w:ascii="Times New Roman" w:eastAsia="Times New Roman" w:hAnsi="Times New Roman" w:cs="Times New Roman"/>
              </w:rPr>
              <w:t xml:space="preserve"> ka omavalitsuste e-teenused, mistõttu on koostalitlusvõime tagamise kulu katmine põhjendatud ka omavalitsustele. Seletuskiri tunnistab (lk 22), et „asutused, kes keskset autentimisteenust ei kasuta, peavad oma autentimislahendused ise kohandama" ning mitmed omavalitsuste e-teenused </w:t>
            </w:r>
            <w:proofErr w:type="spellStart"/>
            <w:r w:rsidRPr="005A0EA8">
              <w:rPr>
                <w:rFonts w:ascii="Times New Roman" w:eastAsia="Times New Roman" w:hAnsi="Times New Roman" w:cs="Times New Roman"/>
              </w:rPr>
              <w:t>TARA-t</w:t>
            </w:r>
            <w:proofErr w:type="spellEnd"/>
            <w:r w:rsidRPr="005A0EA8">
              <w:rPr>
                <w:rFonts w:ascii="Times New Roman" w:eastAsia="Times New Roman" w:hAnsi="Times New Roman" w:cs="Times New Roman"/>
              </w:rPr>
              <w:t xml:space="preserve"> ei kasuta. Seetõttu on ekslik väita, et omavalitsuste „koormus piirdub keskse autentimisteenuse kaudu lisanduvate võimaluste kasutuselevõtuga“, sest ka TARA kasutuselevõtt on lisakulu. Kohandusi tuleb aga teha mitte ainult </w:t>
            </w:r>
            <w:proofErr w:type="spellStart"/>
            <w:r w:rsidRPr="005A0EA8">
              <w:rPr>
                <w:rFonts w:ascii="Times New Roman" w:eastAsia="Times New Roman" w:hAnsi="Times New Roman" w:cs="Times New Roman"/>
              </w:rPr>
              <w:t>TARA-s</w:t>
            </w:r>
            <w:proofErr w:type="spellEnd"/>
            <w:r w:rsidRPr="005A0EA8">
              <w:rPr>
                <w:rFonts w:ascii="Times New Roman" w:eastAsia="Times New Roman" w:hAnsi="Times New Roman" w:cs="Times New Roman"/>
              </w:rPr>
              <w:t xml:space="preserve"> ja </w:t>
            </w:r>
            <w:proofErr w:type="spellStart"/>
            <w:r w:rsidRPr="005A0EA8">
              <w:rPr>
                <w:rFonts w:ascii="Times New Roman" w:eastAsia="Times New Roman" w:hAnsi="Times New Roman" w:cs="Times New Roman"/>
              </w:rPr>
              <w:t>SIGA-s</w:t>
            </w:r>
            <w:proofErr w:type="spellEnd"/>
            <w:r w:rsidRPr="005A0EA8">
              <w:rPr>
                <w:rFonts w:ascii="Times New Roman" w:eastAsia="Times New Roman" w:hAnsi="Times New Roman" w:cs="Times New Roman"/>
              </w:rPr>
              <w:t xml:space="preserve">, vaid ka omavalitsuste kasutatavates </w:t>
            </w:r>
            <w:proofErr w:type="spellStart"/>
            <w:r w:rsidRPr="005A0EA8">
              <w:rPr>
                <w:rFonts w:ascii="Times New Roman" w:eastAsia="Times New Roman" w:hAnsi="Times New Roman" w:cs="Times New Roman"/>
              </w:rPr>
              <w:t>TARAga</w:t>
            </w:r>
            <w:proofErr w:type="spellEnd"/>
            <w:r w:rsidRPr="005A0EA8">
              <w:rPr>
                <w:rFonts w:ascii="Times New Roman" w:eastAsia="Times New Roman" w:hAnsi="Times New Roman" w:cs="Times New Roman"/>
              </w:rPr>
              <w:t xml:space="preserve"> liidestatud infosüsteemides (nt SPOKU, ARNO jne), et autenditud EL kodanik saaks iseteeninduses toiminguid jätkata. Liidestatud infosüsteemil on alati kaks poolt: kui TARA tagastatav andmekoosseis muutub (nt kui isikukood ei ole enam kindel väli, sest teise liikmesriigi kodanikul see puudub), tuleb sellega liidestatud infosüsteemi vastavalt kohandada. Kuna omavalitsused kasutavad teenuste osutamiseks laialdaselt erasektori pakutavaid infosüsteeme, </w:t>
            </w:r>
            <w:r w:rsidRPr="005A0EA8">
              <w:rPr>
                <w:rFonts w:ascii="Times New Roman" w:eastAsia="Times New Roman" w:hAnsi="Times New Roman" w:cs="Times New Roman"/>
              </w:rPr>
              <w:lastRenderedPageBreak/>
              <w:t xml:space="preserve">kaasnevad sellega vähemalt analüüsikulud ning muudatuse korral ka arenduskulud. Osa teenusepakkujaid võib analüüsi- ja arenduskulu enda kanda võtta, kuid tavaliselt küsitakse selle eest omavalitsustelt eraldi tasu. Seega kaasneb kohalikele omavalitsustele täiendav kulu. Kuigi EL liikmesriikide kodanike autentimise võimekus on juba </w:t>
            </w:r>
            <w:proofErr w:type="spellStart"/>
            <w:r w:rsidRPr="005A0EA8">
              <w:rPr>
                <w:rFonts w:ascii="Times New Roman" w:eastAsia="Times New Roman" w:hAnsi="Times New Roman" w:cs="Times New Roman"/>
              </w:rPr>
              <w:t>TARA-sse</w:t>
            </w:r>
            <w:proofErr w:type="spellEnd"/>
            <w:r w:rsidRPr="005A0EA8">
              <w:rPr>
                <w:rFonts w:ascii="Times New Roman" w:eastAsia="Times New Roman" w:hAnsi="Times New Roman" w:cs="Times New Roman"/>
              </w:rPr>
              <w:t xml:space="preserve"> ehitatud, ei ole seni selle kasutamine ja oma infosüsteemide vastav kohandamine olnud omavalitsustele kohustuslik. Olemasolevad infosüsteemid ei pruugi olla võimelised vastu võtma näiteks Rootsi kodaniku andmekoosseisu, kellel puudub 11-kohaline isikukood. Paljud infosüsteemid eeldavad isikukoodi olemasolu, kuid TARA tehnilise kirjelduse (</w:t>
            </w:r>
            <w:hyperlink r:id="rId11">
              <w:r w:rsidRPr="005A0EA8">
                <w:rPr>
                  <w:rStyle w:val="Hperlink"/>
                  <w:rFonts w:ascii="Times New Roman" w:eastAsia="Times New Roman" w:hAnsi="Times New Roman" w:cs="Times New Roman"/>
                </w:rPr>
                <w:t>https://e-gov.github.io/TARA</w:t>
              </w:r>
            </w:hyperlink>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Doku</w:t>
            </w:r>
            <w:proofErr w:type="spellEnd"/>
            <w:r w:rsidRPr="005A0EA8">
              <w:rPr>
                <w:rFonts w:ascii="Times New Roman" w:eastAsia="Times New Roman" w:hAnsi="Times New Roman" w:cs="Times New Roman"/>
              </w:rPr>
              <w:t>/</w:t>
            </w:r>
            <w:proofErr w:type="spellStart"/>
            <w:r w:rsidRPr="005A0EA8">
              <w:rPr>
                <w:rFonts w:ascii="Times New Roman" w:eastAsia="Times New Roman" w:hAnsi="Times New Roman" w:cs="Times New Roman"/>
              </w:rPr>
              <w:t>TehnilineKirjeldus</w:t>
            </w:r>
            <w:proofErr w:type="spellEnd"/>
            <w:r w:rsidRPr="005A0EA8">
              <w:rPr>
                <w:rFonts w:ascii="Times New Roman" w:eastAsia="Times New Roman" w:hAnsi="Times New Roman" w:cs="Times New Roman"/>
              </w:rPr>
              <w:t>) kohaselt tagastatakse autenditud kasutaja identifikaator (</w:t>
            </w:r>
            <w:proofErr w:type="spellStart"/>
            <w:r w:rsidRPr="005A0EA8">
              <w:rPr>
                <w:rFonts w:ascii="Times New Roman" w:eastAsia="Times New Roman" w:hAnsi="Times New Roman" w:cs="Times New Roman"/>
              </w:rPr>
              <w:t>sub</w:t>
            </w:r>
            <w:proofErr w:type="spellEnd"/>
            <w:r w:rsidRPr="005A0EA8">
              <w:rPr>
                <w:rFonts w:ascii="Times New Roman" w:eastAsia="Times New Roman" w:hAnsi="Times New Roman" w:cs="Times New Roman"/>
              </w:rPr>
              <w:t xml:space="preserve">) väljal kas isikukoodi või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-identifikaatorina, mis võib olla kuni 256 tähemärki pikk ja mis esitatakse koos riigikoodi eesliitega. Seega ei pruugi olemasolev infosüsteem, mis on üles ehitatud Eesti isikukoodi formaadile, sellist identifikaatorit ilma kohandamiseta vastu võtta. Iga infosüsteemi pakkuja peab eelnõu rakendamisel analüüsima, kas süsteem saab jätkuda olemasoleval kujul või kaasnevad täiendavad arenduskulud. See oleneb konkreetse süsteemi ülesehitusest. Kokkuvõtvalt – Euroopa digiidentiteedi kukruga </w:t>
            </w:r>
            <w:proofErr w:type="spellStart"/>
            <w:r w:rsidRPr="005A0EA8">
              <w:rPr>
                <w:rFonts w:ascii="Times New Roman" w:eastAsia="Times New Roman" w:hAnsi="Times New Roman" w:cs="Times New Roman"/>
              </w:rPr>
              <w:t>liidestatakse</w:t>
            </w:r>
            <w:proofErr w:type="spellEnd"/>
            <w:r w:rsidRPr="005A0EA8">
              <w:rPr>
                <w:rFonts w:ascii="Times New Roman" w:eastAsia="Times New Roman" w:hAnsi="Times New Roman" w:cs="Times New Roman"/>
              </w:rPr>
              <w:t xml:space="preserve"> kohalike omavalitsuste e-teenused, mistõttu ei ole õige väita, et kohalike omavalitsuste koormus piirdub keskse autentimisteenuse kaudu lisanduvate võimaluste kasutuselevõtuga. Kohalike omavalitsuste e-teenuste </w:t>
            </w:r>
            <w:proofErr w:type="spellStart"/>
            <w:r w:rsidRPr="005A0EA8">
              <w:rPr>
                <w:rFonts w:ascii="Times New Roman" w:eastAsia="Times New Roman" w:hAnsi="Times New Roman" w:cs="Times New Roman"/>
              </w:rPr>
              <w:t>liidestamine</w:t>
            </w:r>
            <w:proofErr w:type="spellEnd"/>
            <w:r w:rsidRPr="005A0EA8">
              <w:rPr>
                <w:rFonts w:ascii="Times New Roman" w:eastAsia="Times New Roman" w:hAnsi="Times New Roman" w:cs="Times New Roman"/>
              </w:rPr>
              <w:t xml:space="preserve"> Euroopa digiidentiteedi kukruga ja tõendite koostalitlusvõime tagamine peab olema sarnaselt keskvalitsuse institutsioonidega täielikult riiklikult rahastatud. Palume seletuskirja vastavalt täiendada, tunnistades omavalitsuste koostalitlusvõime tagamise kulu samamoodi nagu haldusalade oma ning täiendades mõjuanalüüsi kohalike omavalitsuste infosüsteemide kohandamise kulude hinnanguga. Palume tagada riiklik rahastus.</w:t>
            </w:r>
          </w:p>
        </w:tc>
        <w:tc>
          <w:tcPr>
            <w:tcW w:w="1698" w:type="pct"/>
            <w:shd w:val="clear" w:color="auto" w:fill="FFFFFF" w:themeFill="background1"/>
          </w:tcPr>
          <w:p w14:paraId="581E513C" w14:textId="341F2464" w:rsidR="00B00EA9" w:rsidRPr="005A0EA8" w:rsidRDefault="00B00EA9" w:rsidP="00B00EA9">
            <w:pPr>
              <w:rPr>
                <w:rFonts w:ascii="Times New Roman" w:hAnsi="Times New Roman" w:cs="Times New Roman"/>
              </w:rPr>
            </w:pPr>
            <w:r w:rsidRPr="005A0EA8">
              <w:rPr>
                <w:rFonts w:ascii="Times New Roman" w:hAnsi="Times New Roman" w:cs="Times New Roman"/>
                <w:b/>
                <w:bCs/>
              </w:rPr>
              <w:lastRenderedPageBreak/>
              <w:t xml:space="preserve">Arvestatud, </w:t>
            </w:r>
            <w:r w:rsidRPr="005A0EA8">
              <w:rPr>
                <w:rFonts w:ascii="Times New Roman" w:hAnsi="Times New Roman" w:cs="Times New Roman"/>
              </w:rPr>
              <w:t>seletuskirjas täpsemalt kirjeldatud mõjusid k</w:t>
            </w:r>
            <w:r w:rsidRPr="005A0EA8">
              <w:rPr>
                <w:rFonts w:ascii="Times New Roman" w:eastAsia="Times New Roman" w:hAnsi="Times New Roman" w:cs="Times New Roman"/>
              </w:rPr>
              <w:t>ohaliku omavalitsuse üksuste eelarvele.</w:t>
            </w:r>
            <w:r w:rsidRPr="005A0EA8">
              <w:rPr>
                <w:rFonts w:ascii="Times New Roman" w:hAnsi="Times New Roman" w:cs="Times New Roman"/>
                <w:b/>
                <w:bCs/>
              </w:rPr>
              <w:t xml:space="preserve"> </w:t>
            </w:r>
            <w:r w:rsidRPr="005A0EA8">
              <w:rPr>
                <w:rFonts w:ascii="Times New Roman" w:hAnsi="Times New Roman" w:cs="Times New Roman"/>
              </w:rPr>
              <w:t>Selgitame, et kulud jaotuvad kolmeks eri kategooriaks:</w:t>
            </w:r>
          </w:p>
          <w:p w14:paraId="0EE99CA1" w14:textId="769CB819" w:rsidR="00B00EA9" w:rsidRPr="005A0EA8" w:rsidRDefault="00B00EA9" w:rsidP="00B00EA9">
            <w:pPr>
              <w:pStyle w:val="Loendilik"/>
              <w:numPr>
                <w:ilvl w:val="0"/>
                <w:numId w:val="4"/>
              </w:numPr>
              <w:rPr>
                <w:rFonts w:ascii="Times New Roman" w:hAnsi="Times New Roman" w:cs="Times New Roman"/>
              </w:rPr>
            </w:pPr>
            <w:r w:rsidRPr="005A0EA8">
              <w:rPr>
                <w:rFonts w:ascii="Times New Roman" w:hAnsi="Times New Roman" w:cs="Times New Roman"/>
              </w:rPr>
              <w:t>TARA –</w:t>
            </w:r>
            <w:proofErr w:type="spellStart"/>
            <w:r w:rsidRPr="005A0EA8">
              <w:rPr>
                <w:rFonts w:ascii="Times New Roman" w:hAnsi="Times New Roman" w:cs="Times New Roman"/>
              </w:rPr>
              <w:t>ga</w:t>
            </w:r>
            <w:proofErr w:type="spellEnd"/>
            <w:r w:rsidRPr="005A0EA8">
              <w:rPr>
                <w:rFonts w:ascii="Times New Roman" w:hAnsi="Times New Roman" w:cs="Times New Roman"/>
              </w:rPr>
              <w:t xml:space="preserve"> (või ka SIGA jt digikukru kasutamisega seotud süsteemid) liitumisega seotud kulud, nende KOV –de puhul kes TARA jt täna veel ei kasuta</w:t>
            </w:r>
          </w:p>
          <w:p w14:paraId="2E1CF1BC" w14:textId="23C11764" w:rsidR="00B00EA9" w:rsidRPr="005A0EA8" w:rsidRDefault="00B00EA9" w:rsidP="00B00EA9">
            <w:pPr>
              <w:pStyle w:val="Loendilik"/>
              <w:numPr>
                <w:ilvl w:val="0"/>
                <w:numId w:val="4"/>
              </w:numPr>
              <w:rPr>
                <w:rFonts w:ascii="Times New Roman" w:hAnsi="Times New Roman" w:cs="Times New Roman"/>
              </w:rPr>
            </w:pPr>
            <w:r w:rsidRPr="005A0EA8">
              <w:rPr>
                <w:rFonts w:ascii="Times New Roman" w:hAnsi="Times New Roman" w:cs="Times New Roman"/>
              </w:rPr>
              <w:t xml:space="preserve">SPOKU, ARNO jt süsteemid, mis täna kasutavad </w:t>
            </w:r>
            <w:proofErr w:type="spellStart"/>
            <w:r w:rsidRPr="005A0EA8">
              <w:rPr>
                <w:rFonts w:ascii="Times New Roman" w:hAnsi="Times New Roman" w:cs="Times New Roman"/>
              </w:rPr>
              <w:t>eID</w:t>
            </w:r>
            <w:proofErr w:type="spellEnd"/>
            <w:r w:rsidRPr="005A0EA8">
              <w:rPr>
                <w:rFonts w:ascii="Times New Roman" w:hAnsi="Times New Roman" w:cs="Times New Roman"/>
              </w:rPr>
              <w:t xml:space="preserve"> lahendusi, teevad ise vajalikud kohandused digikukru toetamiseks, võivad aga küsida sellest tulenevalt lisatasu, tõsta hinda vms</w:t>
            </w:r>
          </w:p>
          <w:p w14:paraId="4EE80990" w14:textId="2BADFE93" w:rsidR="00B00EA9" w:rsidRPr="005A0EA8" w:rsidRDefault="00B00EA9" w:rsidP="00B00EA9">
            <w:pPr>
              <w:pStyle w:val="Loendilik"/>
              <w:numPr>
                <w:ilvl w:val="0"/>
                <w:numId w:val="4"/>
              </w:numPr>
              <w:rPr>
                <w:rFonts w:ascii="Times New Roman" w:hAnsi="Times New Roman" w:cs="Times New Roman"/>
              </w:rPr>
            </w:pPr>
            <w:r w:rsidRPr="005A0EA8">
              <w:rPr>
                <w:rFonts w:ascii="Times New Roman" w:hAnsi="Times New Roman" w:cs="Times New Roman"/>
              </w:rPr>
              <w:t xml:space="preserve">Need KOV –d kes tahavad rohkem panustada üleliidulisse digitaalsesse ühisturgu, näiteks need kes täna juba kasutavad TARA –s EU </w:t>
            </w:r>
            <w:proofErr w:type="spellStart"/>
            <w:r w:rsidRPr="005A0EA8">
              <w:rPr>
                <w:rFonts w:ascii="Times New Roman" w:hAnsi="Times New Roman" w:cs="Times New Roman"/>
              </w:rPr>
              <w:t>eID</w:t>
            </w:r>
            <w:proofErr w:type="spellEnd"/>
            <w:r w:rsidRPr="005A0EA8">
              <w:rPr>
                <w:rFonts w:ascii="Times New Roman" w:hAnsi="Times New Roman" w:cs="Times New Roman"/>
              </w:rPr>
              <w:t xml:space="preserve"> võimalust, saavad nüüd suurema võimaluse kergemalt toetada rohkemate liikmesriikide </w:t>
            </w:r>
            <w:proofErr w:type="spellStart"/>
            <w:r w:rsidRPr="005A0EA8">
              <w:rPr>
                <w:rFonts w:ascii="Times New Roman" w:hAnsi="Times New Roman" w:cs="Times New Roman"/>
              </w:rPr>
              <w:t>eID</w:t>
            </w:r>
            <w:proofErr w:type="spellEnd"/>
            <w:r w:rsidRPr="005A0EA8">
              <w:rPr>
                <w:rFonts w:ascii="Times New Roman" w:hAnsi="Times New Roman" w:cs="Times New Roman"/>
              </w:rPr>
              <w:t xml:space="preserve"> läbi </w:t>
            </w:r>
            <w:r w:rsidRPr="005A0EA8">
              <w:rPr>
                <w:rFonts w:ascii="Times New Roman" w:hAnsi="Times New Roman" w:cs="Times New Roman"/>
              </w:rPr>
              <w:lastRenderedPageBreak/>
              <w:t>digikukru ja potentsiaalselt ka lisakulud sellega seotud.</w:t>
            </w:r>
          </w:p>
          <w:p w14:paraId="5C991868" w14:textId="2678DB5B" w:rsidR="00B00EA9" w:rsidRPr="005A0EA8" w:rsidRDefault="00B00EA9" w:rsidP="00B00EA9">
            <w:pPr>
              <w:rPr>
                <w:rFonts w:ascii="Times New Roman" w:hAnsi="Times New Roman" w:cs="Times New Roman"/>
              </w:rPr>
            </w:pPr>
            <w:r w:rsidRPr="005A0EA8">
              <w:rPr>
                <w:rFonts w:ascii="Times New Roman" w:hAnsi="Times New Roman" w:cs="Times New Roman"/>
              </w:rPr>
              <w:t>Muud kuludega seotud:</w:t>
            </w:r>
          </w:p>
          <w:p w14:paraId="787B8F41" w14:textId="048BEE46" w:rsidR="00B00EA9" w:rsidRPr="005A0EA8" w:rsidRDefault="00B00EA9" w:rsidP="00B00EA9">
            <w:pPr>
              <w:pStyle w:val="Loendilik"/>
              <w:numPr>
                <w:ilvl w:val="0"/>
                <w:numId w:val="4"/>
              </w:numPr>
              <w:rPr>
                <w:rFonts w:ascii="Times New Roman" w:hAnsi="Times New Roman" w:cs="Times New Roman"/>
              </w:rPr>
            </w:pPr>
            <w:r w:rsidRPr="005A0EA8">
              <w:rPr>
                <w:rFonts w:ascii="Times New Roman" w:hAnsi="Times New Roman" w:cs="Times New Roman"/>
              </w:rPr>
              <w:t xml:space="preserve">Need, kes TARA juba kasutavad, siis plaan on, et olemasolevad TARA kasutajad saavad ilma lisaarenduseta digikukru kohustusliku osa (PID kasutamine online) kasutusele võtta, analoogselt kuidas 2019 lisandus </w:t>
            </w:r>
            <w:proofErr w:type="spellStart"/>
            <w:r w:rsidRPr="005A0EA8">
              <w:rPr>
                <w:rFonts w:ascii="Times New Roman" w:hAnsi="Times New Roman" w:cs="Times New Roman"/>
              </w:rPr>
              <w:t>Smart</w:t>
            </w:r>
            <w:proofErr w:type="spellEnd"/>
            <w:r w:rsidRPr="005A0EA8">
              <w:rPr>
                <w:rFonts w:ascii="Times New Roman" w:hAnsi="Times New Roman" w:cs="Times New Roman"/>
              </w:rPr>
              <w:t>-ID TARA –</w:t>
            </w:r>
            <w:proofErr w:type="spellStart"/>
            <w:r w:rsidRPr="005A0EA8">
              <w:rPr>
                <w:rFonts w:ascii="Times New Roman" w:hAnsi="Times New Roman" w:cs="Times New Roman"/>
              </w:rPr>
              <w:t>sse</w:t>
            </w:r>
            <w:proofErr w:type="spellEnd"/>
            <w:r>
              <w:rPr>
                <w:rFonts w:ascii="Times New Roman" w:hAnsi="Times New Roman" w:cs="Times New Roman"/>
              </w:rPr>
              <w:t>.</w:t>
            </w:r>
          </w:p>
          <w:p w14:paraId="1DB98BAB" w14:textId="1D8EBC55" w:rsidR="00B00EA9" w:rsidRPr="005A0EA8" w:rsidRDefault="00B00EA9" w:rsidP="00B00EA9">
            <w:pPr>
              <w:pStyle w:val="Loendilik"/>
              <w:rPr>
                <w:rFonts w:ascii="Times New Roman" w:hAnsi="Times New Roman" w:cs="Times New Roman"/>
              </w:rPr>
            </w:pPr>
          </w:p>
        </w:tc>
      </w:tr>
      <w:tr w:rsidR="00B00EA9" w:rsidRPr="005A0EA8" w14:paraId="4665CD22" w14:textId="77777777" w:rsidTr="7523CBCA">
        <w:trPr>
          <w:trHeight w:val="300"/>
        </w:trPr>
        <w:tc>
          <w:tcPr>
            <w:tcW w:w="234" w:type="pct"/>
            <w:shd w:val="clear" w:color="auto" w:fill="FFFFFF" w:themeFill="background1"/>
          </w:tcPr>
          <w:p w14:paraId="2A802161" w14:textId="6F9ADCCB"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1C22777A" w14:textId="6362FDF5"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475E6EF5" w14:textId="05DE1BDB"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rPr>
              <w:t>Eelnõu § 1 punkti 6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ja e-tehingute usaldusteenuse seadus § 3¹) kohaselt tuleb digiidentiteedikukrule tuginevate isikute registrisse registreerida ka avalike teenuste osutajad. Seletuskiri ei selgita, kas iga omavalitsus peab end eraldi registreerima ja pääsusertifikaadid taotlema või korraldatakse see keskselt. Palume seletuskirjas seda täpsustada. Kuna individuaalne registreerimine tähendaks omavalitsustele täiendavat töökoormust, siis palume see keskselt korraldada.</w:t>
            </w:r>
          </w:p>
        </w:tc>
        <w:tc>
          <w:tcPr>
            <w:tcW w:w="1698" w:type="pct"/>
            <w:shd w:val="clear" w:color="auto" w:fill="FFFFFF" w:themeFill="background1"/>
          </w:tcPr>
          <w:p w14:paraId="6C26DBB8" w14:textId="24F632F1" w:rsidR="00B00EA9" w:rsidRPr="005A0EA8" w:rsidRDefault="00B00EA9" w:rsidP="006B7F7C">
            <w:pPr>
              <w:shd w:val="clear" w:color="auto" w:fill="FFFFFF" w:themeFill="background1"/>
              <w:ind w:left="28" w:right="28"/>
              <w:rPr>
                <w:rFonts w:ascii="Times New Roman" w:hAnsi="Times New Roman" w:cs="Times New Roman"/>
              </w:rPr>
            </w:pPr>
            <w:r w:rsidRPr="005A0EA8">
              <w:rPr>
                <w:rFonts w:ascii="Times New Roman" w:hAnsi="Times New Roman" w:cs="Times New Roman"/>
              </w:rPr>
              <w:t xml:space="preserve">Seletuskirja täiendatud selgitusega, et kõik need, kes </w:t>
            </w:r>
            <w:r w:rsidRPr="005A0EA8">
              <w:rPr>
                <w:rFonts w:ascii="Times New Roman" w:eastAsia="Times New Roman" w:hAnsi="Times New Roman" w:cs="Times New Roman"/>
              </w:rPr>
              <w:t>peavad digikukrut oma e-</w:t>
            </w:r>
            <w:proofErr w:type="spellStart"/>
            <w:r w:rsidRPr="005A0EA8">
              <w:rPr>
                <w:rFonts w:ascii="Times New Roman" w:eastAsia="Times New Roman" w:hAnsi="Times New Roman" w:cs="Times New Roman"/>
              </w:rPr>
              <w:t>identimist</w:t>
            </w:r>
            <w:proofErr w:type="spellEnd"/>
            <w:r w:rsidRPr="005A0EA8">
              <w:rPr>
                <w:rFonts w:ascii="Times New Roman" w:eastAsia="Times New Roman" w:hAnsi="Times New Roman" w:cs="Times New Roman"/>
              </w:rPr>
              <w:t xml:space="preserve"> nõudvates e-teenustes aktsepteerima, peavad end registreerima digikukrule tuginevate isikute riiklikus registris</w:t>
            </w:r>
            <w:r w:rsidRPr="005A0EA8">
              <w:rPr>
                <w:rFonts w:ascii="Times New Roman" w:hAnsi="Times New Roman" w:cs="Times New Roman"/>
                <w:b/>
                <w:bCs/>
              </w:rPr>
              <w:t xml:space="preserve"> </w:t>
            </w:r>
            <w:r w:rsidRPr="005A0EA8">
              <w:rPr>
                <w:rFonts w:ascii="Times New Roman" w:hAnsi="Times New Roman" w:cs="Times New Roman"/>
              </w:rPr>
              <w:t xml:space="preserve">See hõlmab ka </w:t>
            </w:r>
            <w:r w:rsidRPr="005A0EA8">
              <w:rPr>
                <w:rFonts w:ascii="Times New Roman" w:eastAsia="Times New Roman" w:hAnsi="Times New Roman" w:cs="Times New Roman"/>
              </w:rPr>
              <w:t>avaliku sektori asutusi, sealhulgas kohaliku omavalitsuse üksuseid ja riigiasutusi.</w:t>
            </w:r>
          </w:p>
          <w:p w14:paraId="414AFEFE" w14:textId="76CC3475" w:rsidR="00B00EA9" w:rsidRPr="005A0EA8" w:rsidRDefault="00B00EA9" w:rsidP="006B7F7C">
            <w:pPr>
              <w:shd w:val="clear" w:color="auto" w:fill="FFFFFF" w:themeFill="background1"/>
              <w:ind w:left="28" w:right="28"/>
              <w:rPr>
                <w:rFonts w:ascii="Times New Roman" w:eastAsia="Times New Roman" w:hAnsi="Times New Roman" w:cs="Times New Roman"/>
              </w:rPr>
            </w:pPr>
          </w:p>
          <w:p w14:paraId="30125812" w14:textId="446652FD" w:rsidR="00B00EA9" w:rsidRPr="006B7F7C" w:rsidRDefault="00B00EA9" w:rsidP="006B7F7C">
            <w:pPr>
              <w:shd w:val="clear" w:color="auto" w:fill="FFFFFF" w:themeFill="background1"/>
              <w:ind w:left="28" w:right="28"/>
              <w:rPr>
                <w:rFonts w:ascii="Times New Roman" w:hAnsi="Times New Roman" w:cs="Times New Roman"/>
              </w:rPr>
            </w:pPr>
            <w:r w:rsidRPr="005A0EA8">
              <w:rPr>
                <w:rFonts w:ascii="Times New Roman" w:eastAsia="Times New Roman" w:hAnsi="Times New Roman" w:cs="Times New Roman"/>
                <w:color w:val="242424"/>
              </w:rPr>
              <w:t>Tänane kavatsus on TARA tänased kliendid saada digikukrut kasutama võimalikult lihtsalt (sh RP registri toimingud), et avaliku sektori asutustel oleks sellega seotud võimalikult väike halduskoormus.</w:t>
            </w:r>
          </w:p>
        </w:tc>
      </w:tr>
      <w:tr w:rsidR="00B00EA9" w:rsidRPr="005A0EA8" w14:paraId="370279AF" w14:textId="77777777" w:rsidTr="7523CBCA">
        <w:trPr>
          <w:trHeight w:val="300"/>
        </w:trPr>
        <w:tc>
          <w:tcPr>
            <w:tcW w:w="234" w:type="pct"/>
            <w:shd w:val="clear" w:color="auto" w:fill="FFFFFF" w:themeFill="background1"/>
          </w:tcPr>
          <w:p w14:paraId="61F72A31" w14:textId="23155DCB"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213AD14F" w14:textId="4E024A9A"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744ED2C7" w14:textId="18FBAA01"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Samuti märgime, et </w:t>
            </w:r>
            <w:proofErr w:type="spellStart"/>
            <w:r w:rsidRPr="005A0EA8">
              <w:rPr>
                <w:rFonts w:ascii="Times New Roman" w:eastAsia="Times New Roman" w:hAnsi="Times New Roman" w:cs="Times New Roman"/>
              </w:rPr>
              <w:t>RIA-l</w:t>
            </w:r>
            <w:proofErr w:type="spellEnd"/>
            <w:r w:rsidRPr="005A0EA8">
              <w:rPr>
                <w:rFonts w:ascii="Times New Roman" w:eastAsia="Times New Roman" w:hAnsi="Times New Roman" w:cs="Times New Roman"/>
              </w:rPr>
              <w:t xml:space="preserve"> tuleb vähemasti Euroopa digiidentiteedi kukru rakendamise esimesel aastal pakkuda Euroopa digiidentiteedi kukru kasutajatele kasutajatuge, sest kodanikel võivad Euroopa digiidentiteedi kukru teenuse kasutamisel tekkida küsimusi või probleeme.</w:t>
            </w:r>
          </w:p>
        </w:tc>
        <w:tc>
          <w:tcPr>
            <w:tcW w:w="1698" w:type="pct"/>
            <w:shd w:val="clear" w:color="auto" w:fill="FFFFFF" w:themeFill="background1"/>
          </w:tcPr>
          <w:p w14:paraId="251479F7" w14:textId="223F2051" w:rsidR="00B00EA9" w:rsidRPr="005A0EA8" w:rsidRDefault="00B00EA9" w:rsidP="00B00EA9">
            <w:pPr>
              <w:rPr>
                <w:rFonts w:ascii="Times New Roman" w:hAnsi="Times New Roman" w:cs="Times New Roman"/>
              </w:rPr>
            </w:pPr>
            <w:r w:rsidRPr="005A0EA8">
              <w:rPr>
                <w:rFonts w:ascii="Times New Roman" w:hAnsi="Times New Roman" w:cs="Times New Roman"/>
                <w:b/>
                <w:bCs/>
              </w:rPr>
              <w:t>Teadmiseks võetud</w:t>
            </w:r>
            <w:r w:rsidRPr="005A0EA8">
              <w:rPr>
                <w:rFonts w:ascii="Times New Roman" w:hAnsi="Times New Roman" w:cs="Times New Roman"/>
              </w:rPr>
              <w:t>.</w:t>
            </w:r>
          </w:p>
        </w:tc>
      </w:tr>
      <w:tr w:rsidR="00B00EA9" w:rsidRPr="005A0EA8" w14:paraId="585E9C5E" w14:textId="77777777" w:rsidTr="7523CBCA">
        <w:trPr>
          <w:trHeight w:val="300"/>
        </w:trPr>
        <w:tc>
          <w:tcPr>
            <w:tcW w:w="234" w:type="pct"/>
            <w:shd w:val="clear" w:color="auto" w:fill="FFFFFF" w:themeFill="background1"/>
          </w:tcPr>
          <w:p w14:paraId="319D8863" w14:textId="05BC0CF1"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286CB559" w14:textId="59AEB54D"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3865EE08" w14:textId="78AC62EA" w:rsidR="00B00EA9" w:rsidRPr="005A0EA8" w:rsidRDefault="00B00EA9" w:rsidP="00B00EA9">
            <w:pPr>
              <w:rPr>
                <w:rFonts w:ascii="Times New Roman" w:hAnsi="Times New Roman" w:cs="Times New Roman"/>
              </w:rPr>
            </w:pPr>
            <w:r w:rsidRPr="005A0EA8">
              <w:rPr>
                <w:rFonts w:ascii="Times New Roman" w:eastAsia="Times New Roman" w:hAnsi="Times New Roman" w:cs="Times New Roman"/>
              </w:rPr>
              <w:t>Juhime ka tähelepanu, et eelnõus on kasutatud nii mõistet „Euroopa digiidentiteedi kukkur“ kui ka „Euroopa digiidentiteedikukkur“ ning palume see ühtlustada.</w:t>
            </w:r>
          </w:p>
        </w:tc>
        <w:tc>
          <w:tcPr>
            <w:tcW w:w="1698" w:type="pct"/>
            <w:shd w:val="clear" w:color="auto" w:fill="FFFFFF" w:themeFill="background1"/>
          </w:tcPr>
          <w:p w14:paraId="12B6D04C" w14:textId="16A4DB7D" w:rsidR="00B00EA9" w:rsidRPr="005A0EA8" w:rsidRDefault="00B00EA9" w:rsidP="00B00EA9">
            <w:pPr>
              <w:rPr>
                <w:rFonts w:ascii="Times New Roman" w:hAnsi="Times New Roman" w:cs="Times New Roman"/>
              </w:rPr>
            </w:pPr>
            <w:r w:rsidRPr="005A0EA8">
              <w:rPr>
                <w:rFonts w:ascii="Times New Roman" w:hAnsi="Times New Roman" w:cs="Times New Roman"/>
                <w:b/>
                <w:bCs/>
              </w:rPr>
              <w:t xml:space="preserve">Arvestatud, </w:t>
            </w:r>
            <w:r w:rsidRPr="005A0EA8">
              <w:rPr>
                <w:rFonts w:ascii="Times New Roman" w:hAnsi="Times New Roman" w:cs="Times New Roman"/>
              </w:rPr>
              <w:t>mõisted eelnõus ühtlustatud.</w:t>
            </w:r>
          </w:p>
        </w:tc>
      </w:tr>
      <w:tr w:rsidR="00B00EA9" w:rsidRPr="005A0EA8" w14:paraId="00E69B80" w14:textId="77777777" w:rsidTr="7523CBCA">
        <w:trPr>
          <w:trHeight w:val="300"/>
        </w:trPr>
        <w:tc>
          <w:tcPr>
            <w:tcW w:w="234" w:type="pct"/>
            <w:shd w:val="clear" w:color="auto" w:fill="FFFFFF" w:themeFill="background1"/>
          </w:tcPr>
          <w:p w14:paraId="66B8B918" w14:textId="3C74189C"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78ACBBAE" w14:textId="3AAA4CF1"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b/>
                <w:bCs/>
              </w:rPr>
              <w:t>Eesti Infotehnoloogia ja Telekommunikatsiooni Liit</w:t>
            </w:r>
          </w:p>
        </w:tc>
        <w:tc>
          <w:tcPr>
            <w:tcW w:w="2490" w:type="pct"/>
            <w:shd w:val="clear" w:color="auto" w:fill="FFFFFF" w:themeFill="background1"/>
          </w:tcPr>
          <w:p w14:paraId="55EF7444" w14:textId="70DA3CCC"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Rollide koondumine </w:t>
            </w:r>
            <w:proofErr w:type="spellStart"/>
            <w:r w:rsidRPr="005A0EA8">
              <w:rPr>
                <w:rFonts w:ascii="Times New Roman" w:eastAsia="Times New Roman" w:hAnsi="Times New Roman" w:cs="Times New Roman"/>
              </w:rPr>
              <w:t>RIA-sse</w:t>
            </w:r>
            <w:proofErr w:type="spellEnd"/>
            <w:r w:rsidRPr="005A0EA8">
              <w:rPr>
                <w:rFonts w:ascii="Times New Roman" w:eastAsia="Times New Roman" w:hAnsi="Times New Roman" w:cs="Times New Roman"/>
              </w:rPr>
              <w:t xml:space="preserve"> ja täiendav järelevalvekulu ITL juhib tähelepanu Riigi Infosüsteemi Ameti (RIA) rollide ulatuslikule koondumisele kavandatavas regulatsioonis. Eelnõu kohaselt hakkab sama asutus täitma samaaegselt mitut keskset rolli: digikukru lahenduse hankimine ja juurutamine, tegevusloa andmine ning järelevalve ja täitevmenetluse läbiviimine. ITL peab oluliseks tagada RIA hanke-, arhitektuuri- ja järelevalvefunktsioonide selge funktsionaalne sõltumatus. Selline rollide koondumine võib tekitada küsimusi funktsioonide sõltumatuse ning järelevalve erapooletuse kohta. ITL on ka varasemalt teinud ettepaneku eraldada Riigi Infosüsteemi Ametist küberturvalisuse järelevalve roll ning toonud ühe </w:t>
            </w:r>
            <w:r w:rsidRPr="005A0EA8">
              <w:rPr>
                <w:rFonts w:ascii="Times New Roman" w:eastAsia="Times New Roman" w:hAnsi="Times New Roman" w:cs="Times New Roman"/>
              </w:rPr>
              <w:lastRenderedPageBreak/>
              <w:t xml:space="preserve">võimaliku lahendusena näiteks järelevalve ülesannete üleviimise Tarbijakaitse ja Tehnilise Järelevalve Ametile. Ka käesoleva eelnõu puhul peame oluliseks, et usaldusteenuste järelevalve oleks korraldatud institutsionaalselt sõltumatult. Oleme jätkuvalt seisukohal, et teostaja ja </w:t>
            </w:r>
            <w:proofErr w:type="spellStart"/>
            <w:r w:rsidRPr="005A0EA8">
              <w:rPr>
                <w:rFonts w:ascii="Times New Roman" w:eastAsia="Times New Roman" w:hAnsi="Times New Roman" w:cs="Times New Roman"/>
              </w:rPr>
              <w:t>järelevalvaja</w:t>
            </w:r>
            <w:proofErr w:type="spellEnd"/>
            <w:r w:rsidRPr="005A0EA8">
              <w:rPr>
                <w:rFonts w:ascii="Times New Roman" w:eastAsia="Times New Roman" w:hAnsi="Times New Roman" w:cs="Times New Roman"/>
              </w:rPr>
              <w:t xml:space="preserve"> rollid ei sobi kokku ühte asutusse ja leiame, et RIA ei tohi iseenda üle järelevalvet teha. Seaduseelnõu seletuskirjas on täiendavaks järelevalvekuluks </w:t>
            </w:r>
            <w:proofErr w:type="spellStart"/>
            <w:r w:rsidRPr="005A0EA8">
              <w:rPr>
                <w:rFonts w:ascii="Times New Roman" w:eastAsia="Times New Roman" w:hAnsi="Times New Roman" w:cs="Times New Roman"/>
              </w:rPr>
              <w:t>RIA-le</w:t>
            </w:r>
            <w:proofErr w:type="spellEnd"/>
            <w:r w:rsidRPr="005A0EA8">
              <w:rPr>
                <w:rFonts w:ascii="Times New Roman" w:eastAsia="Times New Roman" w:hAnsi="Times New Roman" w:cs="Times New Roman"/>
              </w:rPr>
              <w:t xml:space="preserve"> hinnatud 75 000 eurot aastas. RIA järelevalvele pannakse samas järgmised täiendavad ülesanded: </w:t>
            </w:r>
          </w:p>
          <w:p w14:paraId="0F6DB9EE" w14:textId="2F5407C2"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 digikukruteenuse pakkuja loamenetlused; </w:t>
            </w:r>
          </w:p>
          <w:p w14:paraId="60C89E87" w14:textId="2516E246"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 riskihinnangute hindamine; </w:t>
            </w:r>
          </w:p>
          <w:p w14:paraId="0D6FFFC2" w14:textId="55F4B12A"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 turvaintsidentide menetlemine; </w:t>
            </w:r>
          </w:p>
          <w:p w14:paraId="787C3A54" w14:textId="06C2DBEC"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 tegevuslubade muutmine; </w:t>
            </w:r>
          </w:p>
          <w:p w14:paraId="75D18969" w14:textId="76999A37"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 EL-i aruandlus; </w:t>
            </w:r>
          </w:p>
          <w:p w14:paraId="39ED713C" w14:textId="28B555B2"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 registri järelevalve. </w:t>
            </w:r>
          </w:p>
          <w:p w14:paraId="1AD60A44" w14:textId="3540FF9C"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Seadus eeldab sisulist järelevalvet, kuid eelarve iseloomustab pigem </w:t>
            </w:r>
            <w:proofErr w:type="spellStart"/>
            <w:r w:rsidRPr="005A0EA8">
              <w:rPr>
                <w:rFonts w:ascii="Times New Roman" w:eastAsia="Times New Roman" w:hAnsi="Times New Roman" w:cs="Times New Roman"/>
              </w:rPr>
              <w:t>vastavushindamisasutuse</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Conformity</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Assessment</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Body</w:t>
            </w:r>
            <w:proofErr w:type="spellEnd"/>
            <w:r w:rsidRPr="005A0EA8">
              <w:rPr>
                <w:rFonts w:ascii="Times New Roman" w:eastAsia="Times New Roman" w:hAnsi="Times New Roman" w:cs="Times New Roman"/>
              </w:rPr>
              <w:t xml:space="preserve">, CAB) hinnangutele toetuvat formaalset järelevalvet. Loataotlusega tuleb järelevalvele täiendavalt esitada riskianalüüs, riskide mõju ja leevendusmeetmed. Teeme ettepaneku täiendada eelnõud ja seletuskirja selliselt, et oleks üheselt selge: teenusepakkuja tehnilise vastavuse, riskijuhtimise ja turvameetmete sisuline hindamine toimub vastavushindamise käigus </w:t>
            </w:r>
            <w:proofErr w:type="spellStart"/>
            <w:r w:rsidRPr="005A0EA8">
              <w:rPr>
                <w:rFonts w:ascii="Times New Roman" w:eastAsia="Times New Roman" w:hAnsi="Times New Roman" w:cs="Times New Roman"/>
              </w:rPr>
              <w:t>vastavushindamisasutuste</w:t>
            </w:r>
            <w:proofErr w:type="spellEnd"/>
            <w:r w:rsidRPr="005A0EA8">
              <w:rPr>
                <w:rFonts w:ascii="Times New Roman" w:eastAsia="Times New Roman" w:hAnsi="Times New Roman" w:cs="Times New Roman"/>
              </w:rPr>
              <w:t xml:space="preserve"> poolt. RIA järelevalve ülesanne on kontrollida vastavushindamise tulemuste olemasolu, kehtivust ning nende alusel teenuseosutaja vastavust õigusaktide nõuetele, analoogselt kehtiva kvalifitseeritud usaldusteenuste järelevalvemudeliga. See vastaks paremini ka seletuskirjas kirjeldatud järelevalve rahastamise mahule. Kui seadusandja eesmärk on anda </w:t>
            </w:r>
            <w:proofErr w:type="spellStart"/>
            <w:r w:rsidRPr="005A0EA8">
              <w:rPr>
                <w:rFonts w:ascii="Times New Roman" w:eastAsia="Times New Roman" w:hAnsi="Times New Roman" w:cs="Times New Roman"/>
              </w:rPr>
              <w:t>RIA-le</w:t>
            </w:r>
            <w:proofErr w:type="spellEnd"/>
            <w:r w:rsidRPr="005A0EA8">
              <w:rPr>
                <w:rFonts w:ascii="Times New Roman" w:eastAsia="Times New Roman" w:hAnsi="Times New Roman" w:cs="Times New Roman"/>
              </w:rPr>
              <w:t xml:space="preserve"> sisuline riskide hindamise ning tehniliste ja regulatiivsete turvaintsidentide menetlemise funktsioon, eeldaks see märkimisväärselt suurema erialase võimekuse loomist. Praktikas tähendaks see dubleerivate ametikohtade loomist valdkondades, kus vastav kompetents on juba olemas </w:t>
            </w:r>
            <w:proofErr w:type="spellStart"/>
            <w:r w:rsidRPr="005A0EA8">
              <w:rPr>
                <w:rFonts w:ascii="Times New Roman" w:eastAsia="Times New Roman" w:hAnsi="Times New Roman" w:cs="Times New Roman"/>
              </w:rPr>
              <w:lastRenderedPageBreak/>
              <w:t>vastavushindamisasutustes</w:t>
            </w:r>
            <w:proofErr w:type="spellEnd"/>
            <w:r w:rsidRPr="005A0EA8">
              <w:rPr>
                <w:rFonts w:ascii="Times New Roman" w:eastAsia="Times New Roman" w:hAnsi="Times New Roman" w:cs="Times New Roman"/>
              </w:rPr>
              <w:t xml:space="preserve"> ning osaliselt ka RIA teistes üksustes, mis tegelevad digikukruhankimise ja arhitektuuri kujundamisega.</w:t>
            </w:r>
          </w:p>
        </w:tc>
        <w:tc>
          <w:tcPr>
            <w:tcW w:w="1698" w:type="pct"/>
            <w:shd w:val="clear" w:color="auto" w:fill="FFFFFF" w:themeFill="background1"/>
          </w:tcPr>
          <w:p w14:paraId="5CCE23D7" w14:textId="71AFB199" w:rsidR="00B00EA9" w:rsidRPr="005A0EA8" w:rsidRDefault="00B00EA9" w:rsidP="00B00EA9">
            <w:pPr>
              <w:rPr>
                <w:rFonts w:ascii="Times New Roman" w:eastAsia="Times New Roman" w:hAnsi="Times New Roman" w:cs="Times New Roman"/>
                <w:color w:val="242424"/>
              </w:rPr>
            </w:pPr>
            <w:r w:rsidRPr="005A0EA8">
              <w:rPr>
                <w:rFonts w:ascii="Times New Roman" w:eastAsia="Times New Roman" w:hAnsi="Times New Roman" w:cs="Times New Roman"/>
                <w:b/>
                <w:bCs/>
              </w:rPr>
              <w:lastRenderedPageBreak/>
              <w:t xml:space="preserve">Mittearvestatud. </w:t>
            </w:r>
            <w:r w:rsidRPr="005A0EA8">
              <w:rPr>
                <w:rFonts w:ascii="Times New Roman" w:eastAsia="Times New Roman" w:hAnsi="Times New Roman" w:cs="Times New Roman"/>
              </w:rPr>
              <w:t>Selgitame, et kuigi</w:t>
            </w:r>
            <w:r w:rsidRPr="005A0EA8">
              <w:rPr>
                <w:rFonts w:ascii="Times New Roman" w:eastAsia="Times New Roman" w:hAnsi="Times New Roman" w:cs="Times New Roman"/>
                <w:b/>
                <w:bCs/>
              </w:rPr>
              <w:t xml:space="preserve"> </w:t>
            </w:r>
            <w:r w:rsidRPr="005A0EA8">
              <w:rPr>
                <w:rFonts w:ascii="Times New Roman" w:eastAsia="Times New Roman" w:hAnsi="Times New Roman" w:cs="Times New Roman"/>
                <w:color w:val="242424"/>
              </w:rPr>
              <w:t xml:space="preserve">tavapäraselt teeb neid loetletud toiminguid </w:t>
            </w:r>
            <w:proofErr w:type="spellStart"/>
            <w:r w:rsidRPr="005A0EA8">
              <w:rPr>
                <w:rFonts w:ascii="Times New Roman" w:eastAsia="Times New Roman" w:hAnsi="Times New Roman" w:cs="Times New Roman"/>
                <w:color w:val="242424"/>
              </w:rPr>
              <w:t>vastavushindamisasutus</w:t>
            </w:r>
            <w:proofErr w:type="spellEnd"/>
            <w:r w:rsidRPr="005A0EA8">
              <w:rPr>
                <w:rFonts w:ascii="Times New Roman" w:eastAsia="Times New Roman" w:hAnsi="Times New Roman" w:cs="Times New Roman"/>
                <w:color w:val="242424"/>
              </w:rPr>
              <w:t xml:space="preserve">, siis  </w:t>
            </w:r>
            <w:proofErr w:type="spellStart"/>
            <w:r w:rsidRPr="005A0EA8">
              <w:rPr>
                <w:rFonts w:ascii="Times New Roman" w:eastAsia="Times New Roman" w:hAnsi="Times New Roman" w:cs="Times New Roman"/>
                <w:color w:val="242424"/>
              </w:rPr>
              <w:t>eIDAS</w:t>
            </w:r>
            <w:proofErr w:type="spellEnd"/>
            <w:r w:rsidRPr="005A0EA8">
              <w:rPr>
                <w:rFonts w:ascii="Times New Roman" w:eastAsia="Times New Roman" w:hAnsi="Times New Roman" w:cs="Times New Roman"/>
                <w:color w:val="242424"/>
              </w:rPr>
              <w:t xml:space="preserve"> määruse järgi saab järelevalve asutus igal hetkel ka ise vajadusel kõiki kontrolle teha (art. 20 lg 2). Selle sätte  eesmärk on ühetaolise järelevalve tagamine piiriüleselt. Kuna </w:t>
            </w:r>
            <w:proofErr w:type="spellStart"/>
            <w:r w:rsidRPr="005A0EA8">
              <w:rPr>
                <w:rFonts w:ascii="Times New Roman" w:eastAsia="Times New Roman" w:hAnsi="Times New Roman" w:cs="Times New Roman"/>
                <w:color w:val="242424"/>
              </w:rPr>
              <w:t>eIDAS</w:t>
            </w:r>
            <w:proofErr w:type="spellEnd"/>
            <w:r w:rsidRPr="005A0EA8">
              <w:rPr>
                <w:rFonts w:ascii="Times New Roman" w:eastAsia="Times New Roman" w:hAnsi="Times New Roman" w:cs="Times New Roman"/>
                <w:color w:val="242424"/>
              </w:rPr>
              <w:t xml:space="preserve"> määrusena on otsekohalduv, ei tohi Eesti riikliku otsusega selle kohustusi kitsendada. </w:t>
            </w:r>
          </w:p>
        </w:tc>
      </w:tr>
      <w:tr w:rsidR="00B00EA9" w:rsidRPr="005A0EA8" w14:paraId="415B9AAC" w14:textId="77777777" w:rsidTr="7523CBCA">
        <w:trPr>
          <w:trHeight w:val="300"/>
        </w:trPr>
        <w:tc>
          <w:tcPr>
            <w:tcW w:w="234" w:type="pct"/>
            <w:shd w:val="clear" w:color="auto" w:fill="FFFFFF" w:themeFill="background1"/>
          </w:tcPr>
          <w:p w14:paraId="4A30726C" w14:textId="6D5136EC"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699131E1" w14:textId="35D5C07F"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38317FAF" w14:textId="380C1831"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rPr>
              <w:t>Digikukru,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süsteemide usaldusväärsuse taseme hindamine ja sertifitseerimine ning loa andmine. Euroopa digiidentiteedikukru (edaspidi: digikukkur) sertifitseerimise, usaldusväärsuse taseme hindamise ja pakkumise loa andmise protsessid ei ole eelnõus piisavalt selgelt reguleeritud. Näiteks ei selgu, kes ja millises menetluses hindab ning kinnitab digikukru usaldusväärsuse taseme „Kõrge“. On mõistetav, et oluline osa asjassepuutuvast regulatsioonist on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määruses ning selle alusel välja antud rakendusaktides. Palume siiski vähemalt seletuskirjas selgitada, mis kuulub digikukru sertifitseerimise skoopi, kes ja mis menetluses kinnitab digikukru usaldusväärsuse taseme ning mis on digikukru pakkuja loa menetluse skoobis. Segadust lisab see, et digikukrut ja selle pakkumist on käsitletud usaldusteenuste ja usaldusteenuste osutajate peatükis (EUTS peatükk 2.). Digikurku regulatsioon on näiteks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määruses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süsteemide all. Vt sellega seoses ka täpsemat ettepanekut allpool, kirja punktis 8.1. EUTS-</w:t>
            </w:r>
            <w:proofErr w:type="spellStart"/>
            <w:r w:rsidRPr="005A0EA8">
              <w:rPr>
                <w:rFonts w:ascii="Times New Roman" w:eastAsia="Times New Roman" w:hAnsi="Times New Roman" w:cs="Times New Roman"/>
              </w:rPr>
              <w:t>is</w:t>
            </w:r>
            <w:proofErr w:type="spellEnd"/>
            <w:r w:rsidRPr="005A0EA8">
              <w:rPr>
                <w:rFonts w:ascii="Times New Roman" w:eastAsia="Times New Roman" w:hAnsi="Times New Roman" w:cs="Times New Roman"/>
              </w:rPr>
              <w:t xml:space="preserve"> sätestatud siseriiklikku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usaldusväärsuse tasemete hindamise nõudeid ja korda ei peaks rakendama nende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süsteemide osas, mis on läbinud juba sertifitseerimise vastavalt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määrusele. Seetõttu teeme ettepaneku lisada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 ja rakendusaktide kohaselt sertifitseeritud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süsteemid eelnõuga EUTS § 1 lõikesse 5.</w:t>
            </w:r>
          </w:p>
        </w:tc>
        <w:tc>
          <w:tcPr>
            <w:tcW w:w="1698" w:type="pct"/>
            <w:shd w:val="clear" w:color="auto" w:fill="FFFFFF" w:themeFill="background1"/>
          </w:tcPr>
          <w:p w14:paraId="28C92716" w14:textId="3B96C99A" w:rsidR="00B00EA9" w:rsidRPr="005A0EA8" w:rsidRDefault="00B00EA9" w:rsidP="00B00EA9">
            <w:pPr>
              <w:shd w:val="clear" w:color="auto" w:fill="FFFFFF" w:themeFill="background1"/>
              <w:spacing w:line="300" w:lineRule="auto"/>
              <w:rPr>
                <w:rFonts w:ascii="Times New Roman" w:eastAsia="Times New Roman" w:hAnsi="Times New Roman" w:cs="Times New Roman"/>
              </w:rPr>
            </w:pPr>
            <w:r w:rsidRPr="005A0EA8">
              <w:rPr>
                <w:rFonts w:ascii="Times New Roman" w:eastAsia="Times New Roman" w:hAnsi="Times New Roman" w:cs="Times New Roman"/>
                <w:b/>
                <w:bCs/>
              </w:rPr>
              <w:t xml:space="preserve">Arvestatud osaliselt. </w:t>
            </w:r>
            <w:r w:rsidRPr="005A0EA8">
              <w:rPr>
                <w:rFonts w:ascii="Times New Roman" w:eastAsia="Times New Roman" w:hAnsi="Times New Roman" w:cs="Times New Roman"/>
              </w:rPr>
              <w:t>Seletuskirjas selgemalt kirjeldatud, et sertifitseerimise skoobi määrab ära 2981 rakendusakt, samuti alused millised asutused võivad seda teostada.</w:t>
            </w:r>
          </w:p>
          <w:p w14:paraId="371C215A" w14:textId="3ED94BD7" w:rsidR="00B00EA9" w:rsidRPr="005A0EA8" w:rsidRDefault="00B00EA9" w:rsidP="00B00EA9">
            <w:pPr>
              <w:shd w:val="clear" w:color="auto" w:fill="FFFFFF" w:themeFill="background1"/>
              <w:spacing w:line="300" w:lineRule="auto"/>
              <w:rPr>
                <w:rFonts w:ascii="Times New Roman" w:eastAsia="Times New Roman" w:hAnsi="Times New Roman" w:cs="Times New Roman"/>
              </w:rPr>
            </w:pPr>
            <w:r w:rsidRPr="005A0EA8">
              <w:rPr>
                <w:rFonts w:ascii="Times New Roman" w:eastAsia="Times New Roman" w:hAnsi="Times New Roman" w:cs="Times New Roman"/>
              </w:rPr>
              <w:t>Plaan on digikukru hankega leida sobilik lõplik sertimise skeem ja sertifitseerimine.</w:t>
            </w:r>
          </w:p>
          <w:p w14:paraId="491F7A49" w14:textId="18BAEE7B" w:rsidR="00B00EA9" w:rsidRPr="005A0EA8" w:rsidRDefault="00B00EA9" w:rsidP="00B00EA9">
            <w:pPr>
              <w:shd w:val="clear" w:color="auto" w:fill="FFFFFF" w:themeFill="background1"/>
              <w:spacing w:line="300" w:lineRule="auto"/>
              <w:rPr>
                <w:rFonts w:ascii="Times New Roman" w:eastAsia="Times New Roman" w:hAnsi="Times New Roman" w:cs="Times New Roman"/>
              </w:rPr>
            </w:pPr>
            <w:r w:rsidRPr="005A0EA8">
              <w:rPr>
                <w:rFonts w:ascii="Times New Roman" w:eastAsia="Times New Roman" w:hAnsi="Times New Roman" w:cs="Times New Roman"/>
              </w:rPr>
              <w:t>Digikukru usaldusväärsuse kõrge tase on määratud määruses ja rakendusaktides, selle kontroll on osa sertifitseerimisest.</w:t>
            </w:r>
          </w:p>
          <w:p w14:paraId="4CFB874B" w14:textId="7A1C8F75" w:rsidR="00B00EA9" w:rsidRPr="005A0EA8" w:rsidRDefault="00B00EA9" w:rsidP="00B00EA9">
            <w:pPr>
              <w:shd w:val="clear" w:color="auto" w:fill="FFFFFF" w:themeFill="background1"/>
              <w:spacing w:line="300" w:lineRule="auto"/>
              <w:rPr>
                <w:rFonts w:ascii="Times New Roman" w:eastAsia="Times New Roman" w:hAnsi="Times New Roman" w:cs="Times New Roman"/>
              </w:rPr>
            </w:pPr>
          </w:p>
          <w:p w14:paraId="15DAE7FA" w14:textId="0C517716" w:rsidR="00B00EA9" w:rsidRPr="005A0EA8" w:rsidRDefault="00B00EA9" w:rsidP="00B00EA9">
            <w:pPr>
              <w:shd w:val="clear" w:color="auto" w:fill="FFFFFF" w:themeFill="background1"/>
              <w:spacing w:line="300" w:lineRule="auto"/>
              <w:rPr>
                <w:rFonts w:ascii="Times New Roman" w:hAnsi="Times New Roman" w:cs="Times New Roman"/>
              </w:rPr>
            </w:pPr>
            <w:r w:rsidRPr="005A0EA8">
              <w:rPr>
                <w:rFonts w:ascii="Times New Roman" w:eastAsia="Times New Roman" w:hAnsi="Times New Roman" w:cs="Times New Roman"/>
              </w:rPr>
              <w:t xml:space="preserve">Kukru väljaandmise etappidest on koostatud ka eraldi analüüs, mis sisaldab viiteid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määrusele. Veebis kättesaadav:</w:t>
            </w:r>
            <w:r w:rsidRPr="005A0EA8">
              <w:rPr>
                <w:rFonts w:ascii="Times New Roman" w:eastAsia="Times New Roman" w:hAnsi="Times New Roman" w:cs="Times New Roman"/>
                <w:color w:val="242424"/>
              </w:rPr>
              <w:t xml:space="preserve"> </w:t>
            </w:r>
            <w:hyperlink r:id="rId12" w:anchor="analuusid:~:text=Tegevuste%20tabel%20EUDIW%20v%C3%A4ljaandmiseks%20%7C%2087.65%20KB%20%7C%20xlsx">
              <w:r w:rsidRPr="005A0EA8">
                <w:rPr>
                  <w:rStyle w:val="Hperlink"/>
                  <w:rFonts w:ascii="Times New Roman" w:eastAsia="Times New Roman" w:hAnsi="Times New Roman" w:cs="Times New Roman"/>
                  <w:color w:val="0000EE"/>
                </w:rPr>
                <w:t>https://www.ria.ee/riigi-infosusteem/elektroonilise-identiteedi-teenused/digikukkur-eudi-wallet#analuusid:~:text=Tegevuste%20tabel%20EUDIW%20v%C3%A4ljaandmiseks%20%7C%2087.65%20KB%20%7C%20xlsx.</w:t>
              </w:r>
            </w:hyperlink>
          </w:p>
        </w:tc>
      </w:tr>
      <w:tr w:rsidR="00B00EA9" w:rsidRPr="005A0EA8" w14:paraId="4247A5C1" w14:textId="77777777" w:rsidTr="7523CBCA">
        <w:trPr>
          <w:trHeight w:val="300"/>
        </w:trPr>
        <w:tc>
          <w:tcPr>
            <w:tcW w:w="234" w:type="pct"/>
            <w:shd w:val="clear" w:color="auto" w:fill="FFFFFF" w:themeFill="background1"/>
          </w:tcPr>
          <w:p w14:paraId="1ABF1D8C" w14:textId="5FB4F15F"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0359AEC5" w14:textId="2820F355"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3912C78D" w14:textId="357FD7AD"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rPr>
              <w:t xml:space="preserve">Digikukru sertifitseerimise ja loa kehtivusajad Eelnõu § 1 punktiga 16 </w:t>
            </w:r>
            <w:proofErr w:type="spellStart"/>
            <w:r w:rsidRPr="005A0EA8">
              <w:rPr>
                <w:rFonts w:ascii="Times New Roman" w:eastAsia="Times New Roman" w:hAnsi="Times New Roman" w:cs="Times New Roman"/>
              </w:rPr>
              <w:t>EUTS-i</w:t>
            </w:r>
            <w:proofErr w:type="spellEnd"/>
            <w:r w:rsidRPr="005A0EA8">
              <w:rPr>
                <w:rFonts w:ascii="Times New Roman" w:eastAsia="Times New Roman" w:hAnsi="Times New Roman" w:cs="Times New Roman"/>
              </w:rPr>
              <w:t xml:space="preserve"> lisatavas § 6 lõikes 5 on pakutud digikukru pakkuja loa kehtivusajaks kuni 5 aastat ja seda tulenevalt eeldusest, et digikukkur on sertifitseeritud 5 aastaks vastavalt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määrusele. Oleme seisukohal, et loa väljastamine kuni 5 aastaks seab küsimuse alla järelevalve ja loa menetluse proportsionaalsuse ja õigustatuse </w:t>
            </w:r>
            <w:r w:rsidRPr="005A0EA8">
              <w:rPr>
                <w:rFonts w:ascii="Times New Roman" w:eastAsia="Times New Roman" w:hAnsi="Times New Roman" w:cs="Times New Roman"/>
              </w:rPr>
              <w:lastRenderedPageBreak/>
              <w:t xml:space="preserve">võrreldes teiste teenuseliikidega. Nii e </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kui ka usaldusteenuste puhul kehtib luba 2 aastat. Iseenesest ei pea olema loa andmine vaikimisi sünkroonis sertifitseerimisega. Usaldusteenuste osas on varasemalt ettepanekuid tehtud loa menetluse (kui ka sertifitseerimistsükli) pikendamiseks vähemalt 3 aastani, kuna korduva vastavushindamise ja loa menetluskoormus on väga suur. Teeme ettepaneku kehtestada digikurku pakkuja loa kehtivusajaks 3 aastat.</w:t>
            </w:r>
          </w:p>
        </w:tc>
        <w:tc>
          <w:tcPr>
            <w:tcW w:w="1698" w:type="pct"/>
            <w:shd w:val="clear" w:color="auto" w:fill="FFFFFF" w:themeFill="background1"/>
          </w:tcPr>
          <w:p w14:paraId="2DA2152A" w14:textId="4C9748A0" w:rsidR="00B00EA9" w:rsidRPr="005A0EA8" w:rsidRDefault="00B00EA9" w:rsidP="00B00EA9">
            <w:pPr>
              <w:rPr>
                <w:rFonts w:ascii="Times New Roman" w:eastAsia="Times New Roman" w:hAnsi="Times New Roman" w:cs="Times New Roman"/>
              </w:rPr>
            </w:pPr>
            <w:r w:rsidRPr="005A0EA8">
              <w:rPr>
                <w:rFonts w:ascii="Times New Roman" w:hAnsi="Times New Roman" w:cs="Times New Roman"/>
                <w:b/>
                <w:bCs/>
              </w:rPr>
              <w:lastRenderedPageBreak/>
              <w:t xml:space="preserve">Mittearvestatud. </w:t>
            </w:r>
            <w:r w:rsidRPr="005A0EA8">
              <w:rPr>
                <w:rFonts w:ascii="Times New Roman" w:eastAsia="Segoe UI" w:hAnsi="Times New Roman" w:cs="Times New Roman"/>
                <w:color w:val="242424"/>
              </w:rPr>
              <w:t xml:space="preserve"> </w:t>
            </w:r>
            <w:r w:rsidRPr="005A0EA8">
              <w:rPr>
                <w:rFonts w:ascii="Times New Roman" w:eastAsia="Times New Roman" w:hAnsi="Times New Roman" w:cs="Times New Roman"/>
                <w:color w:val="242424"/>
              </w:rPr>
              <w:t xml:space="preserve">Digikukrut ei saa võrdsustada usaldusteenustega - need on erinevad teenused. Lühem loa kehtivusaeg suurendab halduskoormust ning siiani on kõik tegevusload olnud sünkroonis neile </w:t>
            </w:r>
            <w:proofErr w:type="spellStart"/>
            <w:r w:rsidRPr="005A0EA8">
              <w:rPr>
                <w:rFonts w:ascii="Times New Roman" w:eastAsia="Times New Roman" w:hAnsi="Times New Roman" w:cs="Times New Roman"/>
                <w:color w:val="242424"/>
              </w:rPr>
              <w:t>vastavushindamisasutuse</w:t>
            </w:r>
            <w:proofErr w:type="spellEnd"/>
            <w:r w:rsidRPr="005A0EA8">
              <w:rPr>
                <w:rFonts w:ascii="Times New Roman" w:eastAsia="Times New Roman" w:hAnsi="Times New Roman" w:cs="Times New Roman"/>
                <w:color w:val="242424"/>
              </w:rPr>
              <w:t xml:space="preserve"> (</w:t>
            </w:r>
            <w:r w:rsidRPr="005A0EA8">
              <w:rPr>
                <w:rFonts w:ascii="Times New Roman" w:eastAsia="Times New Roman" w:hAnsi="Times New Roman" w:cs="Times New Roman"/>
                <w:i/>
                <w:iCs/>
                <w:color w:val="242424"/>
              </w:rPr>
              <w:t>CAB</w:t>
            </w:r>
            <w:r w:rsidRPr="005A0EA8">
              <w:rPr>
                <w:rFonts w:ascii="Times New Roman" w:eastAsia="Times New Roman" w:hAnsi="Times New Roman" w:cs="Times New Roman"/>
                <w:color w:val="242424"/>
              </w:rPr>
              <w:t xml:space="preserve">) poolt </w:t>
            </w:r>
            <w:r w:rsidRPr="005A0EA8">
              <w:rPr>
                <w:rFonts w:ascii="Times New Roman" w:eastAsia="Times New Roman" w:hAnsi="Times New Roman" w:cs="Times New Roman"/>
                <w:color w:val="242424"/>
              </w:rPr>
              <w:lastRenderedPageBreak/>
              <w:t xml:space="preserve">väljastatud sertifikaadi kehtivusega (mis on usaldusteenuste puhul 2 aastat). Kukrule tehtud </w:t>
            </w:r>
            <w:proofErr w:type="spellStart"/>
            <w:r w:rsidRPr="005A0EA8">
              <w:rPr>
                <w:rFonts w:ascii="Times New Roman" w:eastAsia="Times New Roman" w:hAnsi="Times New Roman" w:cs="Times New Roman"/>
                <w:color w:val="242424"/>
              </w:rPr>
              <w:t>sertifitseering</w:t>
            </w:r>
            <w:proofErr w:type="spellEnd"/>
            <w:r w:rsidRPr="005A0EA8">
              <w:rPr>
                <w:rFonts w:ascii="Times New Roman" w:eastAsia="Times New Roman" w:hAnsi="Times New Roman" w:cs="Times New Roman"/>
                <w:color w:val="242424"/>
              </w:rPr>
              <w:t xml:space="preserve"> hakkab kehtima 5 aastat ning sellest tulenevalt võiks ka tegevusluba kehtida sama kaua.</w:t>
            </w:r>
            <w:r w:rsidRPr="005A0EA8">
              <w:rPr>
                <w:rFonts w:ascii="Times New Roman" w:hAnsi="Times New Roman" w:cs="Times New Roman"/>
              </w:rPr>
              <w:br/>
            </w:r>
            <w:r w:rsidRPr="005A0EA8">
              <w:rPr>
                <w:rFonts w:ascii="Times New Roman" w:hAnsi="Times New Roman" w:cs="Times New Roman"/>
              </w:rPr>
              <w:br/>
            </w:r>
            <w:r w:rsidRPr="005A0EA8">
              <w:rPr>
                <w:rFonts w:ascii="Times New Roman" w:eastAsia="Times New Roman" w:hAnsi="Times New Roman" w:cs="Times New Roman"/>
                <w:color w:val="242424"/>
              </w:rPr>
              <w:t xml:space="preserve">Kui vahesertifitseerimist ei tehta (või leitakse vahepeal nt suured turvaaugud, mida ettekirjutuse peale korda ei tehta) - on </w:t>
            </w:r>
            <w:proofErr w:type="spellStart"/>
            <w:r w:rsidRPr="005A0EA8">
              <w:rPr>
                <w:rFonts w:ascii="Times New Roman" w:eastAsia="Times New Roman" w:hAnsi="Times New Roman" w:cs="Times New Roman"/>
                <w:color w:val="242424"/>
              </w:rPr>
              <w:t>RIAl</w:t>
            </w:r>
            <w:proofErr w:type="spellEnd"/>
            <w:r w:rsidRPr="005A0EA8">
              <w:rPr>
                <w:rFonts w:ascii="Times New Roman" w:eastAsia="Times New Roman" w:hAnsi="Times New Roman" w:cs="Times New Roman"/>
                <w:color w:val="242424"/>
              </w:rPr>
              <w:t xml:space="preserve"> kui pädeval asutusel alati võimalik tegevusluba kehtetuks tunnistada.</w:t>
            </w:r>
          </w:p>
        </w:tc>
      </w:tr>
      <w:tr w:rsidR="00B00EA9" w:rsidRPr="005A0EA8" w14:paraId="147D707F" w14:textId="77777777" w:rsidTr="7523CBCA">
        <w:trPr>
          <w:trHeight w:val="300"/>
        </w:trPr>
        <w:tc>
          <w:tcPr>
            <w:tcW w:w="234" w:type="pct"/>
            <w:shd w:val="clear" w:color="auto" w:fill="FFFFFF" w:themeFill="background1"/>
          </w:tcPr>
          <w:p w14:paraId="2AB3480A" w14:textId="3B9CAA3F"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61A9368D" w14:textId="39178EF1"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1741B255" w14:textId="58CE2191"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 xml:space="preserve">Digikurku pakkumise ja usaldusteenuse loa taotlemine ning taotluses esitatavad andmed Eelnõu § 1 punktidega 17-19 täiendatavas EUTS § 7 lõikes 3 on nõutud hulk uusi andmeid ja tõendeid taotluse esitamiseks, kuid need on halvasti defineeritud. Esitatavate andmete osas tekib küsimus, et kas need on vajalikud tegevusloa andmiseks ning kuidas nende sisu muutus mõjutab tegevusluba ja milliseks muutub teenuseosutaja halduskoormus. Näiteks nõutakse EUTS § 7 lg 3 punktiga 1 lisaks muudele andmetele tegevusvoo skeemi. Mis see täpsemalt on ja mille kohta see käima peaks? Milline on suhe nõutud usaldusteenuse kirjeldusse ja kuidas mõjutab skeemi sisu muutus tegevusluba? Samuti on toodud selles punktis välja nõue esitada “sertifikaat selle olemasolu korral”. Palume täpsustada, mis laadi sertifikaadist jutt käib. EUTS § 7 lg 3 p 11 on nõutud põhjendatud järeldust usaldusteenuse ja selle osutaja vastavuse või mittevastavuse kohta. Vastavushindamise asutus väljastab vastavalt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määruses, rakendusaktides, rahvusvahelistes ja ETSI standardites reguleeritud ning akrediteerimisasutuse kinnitatud vormis vastavushindamise aruande ning usaldusteenuse vastavussertifikaadi. Selles ei esitata eelnõus kirjeldatud laadi “koondjäreldust”. Palume see punkt viia vastavusse vastavushindamise nõuete ja standarditega. EUTS § 7 lg 3 p 11 NIS2-st tulenevate nõuete hindamine toimub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määruse </w:t>
            </w:r>
            <w:r w:rsidRPr="005A0EA8">
              <w:rPr>
                <w:rFonts w:ascii="Times New Roman" w:eastAsia="Times New Roman" w:hAnsi="Times New Roman" w:cs="Times New Roman"/>
              </w:rPr>
              <w:lastRenderedPageBreak/>
              <w:t>kohaselt. Eesti seadus ei muuda seda asjaolu ega pea seda eraldi välja tooma. Lisaks tekitab küsimusi, milline peab olema audiitori pädevus selles osas. EIDAS määruse alusel on audiitori pädevus määratud. EUTS § 7 lg 3 p 11 ja § 7 lg 3 p 3 esitavad lisanõudeid võrreldes senisega. EIDAS määruse alusel kontrollitakse ka NIS2 nõuetele vastavust ning kohustuslikuks rakendamiseks NIS2 alusel vastu võetud Euroopa Komisjoni rakendusmääruses on selged nõuded riskianalüüsi(de) loomisele ja uuendamisele, intsidentide mõju tõlgendamisele ja menetlemisele. Arusaamatu on, milleks need tuleb loa taotlemisel eraldi esitada järelevalvele. Järelevalve võib alati küsida neid, kui tekib täiendavaid küsimusi või kahtlusi. Samuti tekitab see küsimuse, kui vastavat riskianalüüsi uuendatakse, kas siis tuleb ka uuesti luba taotleda või teavitada asjaolude muutumisest? See oleks ebaõiglane koormus usaldusteenuse/kurku pakkujate suhtes, kuna riskianalüüsi tuleb hoida asjakohasena. EUTS § 7 lg 3 punktile 4 vastavalt tuleb esitada tõend kehtiva vastutuskindlustuse kohta. Seda kontrollib audiitor juba vastavushindamisel ning samuti on see märgitud vastavushindamise andesse. Miks peaks selle järelevalvele eraldi esitama?</w:t>
            </w:r>
          </w:p>
        </w:tc>
        <w:tc>
          <w:tcPr>
            <w:tcW w:w="1698" w:type="pct"/>
            <w:shd w:val="clear" w:color="auto" w:fill="FFFFFF" w:themeFill="background1"/>
          </w:tcPr>
          <w:p w14:paraId="17FE578F" w14:textId="583575F5" w:rsidR="00B00EA9" w:rsidRPr="005A0EA8" w:rsidRDefault="00B00EA9" w:rsidP="00B00EA9">
            <w:pPr>
              <w:jc w:val="both"/>
              <w:rPr>
                <w:rFonts w:ascii="Times New Roman" w:eastAsia="Times New Roman" w:hAnsi="Times New Roman" w:cs="Times New Roman"/>
              </w:rPr>
            </w:pPr>
            <w:r w:rsidRPr="005A0EA8">
              <w:rPr>
                <w:rFonts w:ascii="Times New Roman" w:eastAsia="Times New Roman" w:hAnsi="Times New Roman" w:cs="Times New Roman"/>
                <w:b/>
                <w:bCs/>
              </w:rPr>
              <w:lastRenderedPageBreak/>
              <w:t xml:space="preserve">Mittearvestatud. </w:t>
            </w:r>
            <w:r w:rsidRPr="005A0EA8">
              <w:rPr>
                <w:rFonts w:ascii="Times New Roman" w:eastAsia="Times New Roman" w:hAnsi="Times New Roman" w:cs="Times New Roman"/>
              </w:rPr>
              <w:t>Selgitame</w:t>
            </w:r>
            <w:r w:rsidRPr="005A0EA8">
              <w:rPr>
                <w:rFonts w:ascii="Times New Roman" w:eastAsia="Times New Roman" w:hAnsi="Times New Roman" w:cs="Times New Roman"/>
                <w:b/>
                <w:bCs/>
              </w:rPr>
              <w:t>,</w:t>
            </w:r>
            <w:r w:rsidRPr="005A0EA8">
              <w:rPr>
                <w:rFonts w:ascii="Times New Roman" w:eastAsia="Times New Roman" w:hAnsi="Times New Roman" w:cs="Times New Roman"/>
              </w:rPr>
              <w:t xml:space="preserve"> et EUTS § 7 lõike 3 näol ei ole </w:t>
            </w:r>
            <w:r w:rsidRPr="005A0EA8">
              <w:rPr>
                <w:rFonts w:ascii="Times New Roman" w:eastAsia="Times New Roman" w:hAnsi="Times New Roman" w:cs="Times New Roman"/>
                <w:color w:val="242424"/>
              </w:rPr>
              <w:t>tegemist uute nõuetega, RIA on samasugust teavet ka siiani loamenetluste puhul juurde küsinud. Seega eelnõu täiendamise eesmärk on lahendada just ettepaneku eesmärki  - luua selgust, mida tuleb taotlejal loamenetluse puhul esitada</w:t>
            </w:r>
            <w:r w:rsidRPr="005A0EA8">
              <w:rPr>
                <w:rFonts w:ascii="Times New Roman" w:eastAsia="Times New Roman" w:hAnsi="Times New Roman" w:cs="Times New Roman"/>
              </w:rPr>
              <w:t>.</w:t>
            </w:r>
          </w:p>
          <w:p w14:paraId="08B0B1BF" w14:textId="3A80CEDA" w:rsidR="00B00EA9" w:rsidRPr="005A0EA8" w:rsidRDefault="00B00EA9" w:rsidP="00B00EA9">
            <w:pPr>
              <w:jc w:val="both"/>
              <w:rPr>
                <w:rFonts w:ascii="Times New Roman" w:eastAsia="Times New Roman" w:hAnsi="Times New Roman" w:cs="Times New Roman"/>
              </w:rPr>
            </w:pPr>
          </w:p>
          <w:p w14:paraId="7E07DDD6" w14:textId="125E6CF8" w:rsidR="00B00EA9" w:rsidRPr="005A0EA8" w:rsidRDefault="00B00EA9" w:rsidP="00B00EA9">
            <w:pPr>
              <w:jc w:val="both"/>
              <w:rPr>
                <w:rFonts w:ascii="Times New Roman" w:eastAsia="Times New Roman" w:hAnsi="Times New Roman" w:cs="Times New Roman"/>
              </w:rPr>
            </w:pPr>
            <w:r w:rsidRPr="005A0EA8">
              <w:rPr>
                <w:rFonts w:ascii="Times New Roman" w:eastAsia="Times New Roman" w:hAnsi="Times New Roman" w:cs="Times New Roman"/>
              </w:rPr>
              <w:t>Ka EUTS § 7 lõikes 3 punktis 1</w:t>
            </w:r>
            <w:r w:rsidRPr="005A0EA8">
              <w:rPr>
                <w:rFonts w:ascii="Times New Roman" w:eastAsia="Times New Roman" w:hAnsi="Times New Roman" w:cs="Times New Roman"/>
                <w:vertAlign w:val="superscript"/>
              </w:rPr>
              <w:t>1</w:t>
            </w:r>
            <w:r w:rsidRPr="005A0EA8">
              <w:rPr>
                <w:rFonts w:ascii="Times New Roman" w:eastAsia="Times New Roman" w:hAnsi="Times New Roman" w:cs="Times New Roman"/>
              </w:rPr>
              <w:t xml:space="preserve"> sätestatud nõue oli enne sätestatus EUTS rakendusaktis (majandus- ja taristuministri 26.10.2016 määrus nr 64 “Usaldusteenuse osutaja ja usaldusteenuse vastavushindamise kord” - § 3 lg 2 punkt 7). Kuna kõnealune määrus antud eelnõuga kaob, siis tõsteti selle säte seadusesse. </w:t>
            </w:r>
            <w:proofErr w:type="spellStart"/>
            <w:r w:rsidRPr="005A0EA8">
              <w:rPr>
                <w:rFonts w:ascii="Times New Roman" w:eastAsia="Times New Roman" w:hAnsi="Times New Roman" w:cs="Times New Roman"/>
              </w:rPr>
              <w:t>Vastavushindamisasutus</w:t>
            </w:r>
            <w:proofErr w:type="spellEnd"/>
            <w:r w:rsidRPr="005A0EA8">
              <w:rPr>
                <w:rFonts w:ascii="Times New Roman" w:eastAsia="Times New Roman" w:hAnsi="Times New Roman" w:cs="Times New Roman"/>
              </w:rPr>
              <w:t xml:space="preserve"> peab kontrollima usaldusteenuse osutaja vastavust muuhulgas ka kohalikule regulatsioonile, millega on siseriiklikult üle võetud NIS2 direktiiv (Eestis on selleks </w:t>
            </w:r>
            <w:proofErr w:type="spellStart"/>
            <w:r w:rsidRPr="005A0EA8">
              <w:rPr>
                <w:rFonts w:ascii="Times New Roman" w:eastAsia="Times New Roman" w:hAnsi="Times New Roman" w:cs="Times New Roman"/>
              </w:rPr>
              <w:t>KüTS</w:t>
            </w:r>
            <w:proofErr w:type="spellEnd"/>
            <w:r w:rsidRPr="005A0EA8">
              <w:rPr>
                <w:rFonts w:ascii="Times New Roman" w:eastAsia="Times New Roman" w:hAnsi="Times New Roman" w:cs="Times New Roman"/>
              </w:rPr>
              <w:t xml:space="preserve">). Koondjärelduse all peame silmas audiitori kokkuvõtvat hinnangut </w:t>
            </w:r>
            <w:r w:rsidRPr="005A0EA8">
              <w:rPr>
                <w:rFonts w:ascii="Times New Roman" w:eastAsia="Times New Roman" w:hAnsi="Times New Roman" w:cs="Times New Roman"/>
              </w:rPr>
              <w:lastRenderedPageBreak/>
              <w:t xml:space="preserve">usaldusteenuse ja selle osutaja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nõuetele ja seotud siseriiklikele nõuetele vastamise kohta. See võib olla sertifikaadil või rapordi põhidokumendis ning esitatud paari lausega või nt tabeli kujul. Praktikas ei ole siiani antud nõue probleeme tekitanud.</w:t>
            </w:r>
          </w:p>
        </w:tc>
      </w:tr>
      <w:tr w:rsidR="00B00EA9" w:rsidRPr="005A0EA8" w14:paraId="1C2436A4" w14:textId="77777777" w:rsidTr="7523CBCA">
        <w:trPr>
          <w:trHeight w:val="300"/>
        </w:trPr>
        <w:tc>
          <w:tcPr>
            <w:tcW w:w="234" w:type="pct"/>
            <w:shd w:val="clear" w:color="auto" w:fill="FFFFFF" w:themeFill="background1"/>
          </w:tcPr>
          <w:p w14:paraId="09EDEA4D" w14:textId="043BF979"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7CA12A93" w14:textId="0B149A71"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527AEFD4" w14:textId="6359E49E"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rPr>
              <w:t>Digikukruteenuse pakkuja registreerimisasutuse (</w:t>
            </w:r>
            <w:proofErr w:type="spellStart"/>
            <w:r w:rsidRPr="005A0EA8">
              <w:rPr>
                <w:rFonts w:ascii="Times New Roman" w:eastAsia="Times New Roman" w:hAnsi="Times New Roman" w:cs="Times New Roman"/>
              </w:rPr>
              <w:t>Registration</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Authority</w:t>
            </w:r>
            <w:proofErr w:type="spellEnd"/>
            <w:r w:rsidRPr="005A0EA8">
              <w:rPr>
                <w:rFonts w:ascii="Times New Roman" w:eastAsia="Times New Roman" w:hAnsi="Times New Roman" w:cs="Times New Roman"/>
              </w:rPr>
              <w:t>, RA) roll ei ole defineeritud Tänase ID-kaardi puhul on mudel Politsei- ja Piirivalveamet (PPA) – sertifikaadi väljaandja (</w:t>
            </w:r>
            <w:proofErr w:type="spellStart"/>
            <w:r w:rsidRPr="005A0EA8">
              <w:rPr>
                <w:rFonts w:ascii="Times New Roman" w:eastAsia="Times New Roman" w:hAnsi="Times New Roman" w:cs="Times New Roman"/>
              </w:rPr>
              <w:t>Certification</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Authority</w:t>
            </w:r>
            <w:proofErr w:type="spellEnd"/>
            <w:r w:rsidRPr="005A0EA8">
              <w:rPr>
                <w:rFonts w:ascii="Times New Roman" w:eastAsia="Times New Roman" w:hAnsi="Times New Roman" w:cs="Times New Roman"/>
              </w:rPr>
              <w:t>, CA) – sertifikaat, digikukru puhul aga PPA – Rahvastikuregister – isikuidentifitseerimise andmete (</w:t>
            </w:r>
            <w:proofErr w:type="spellStart"/>
            <w:r w:rsidRPr="005A0EA8">
              <w:rPr>
                <w:rFonts w:ascii="Times New Roman" w:eastAsia="Times New Roman" w:hAnsi="Times New Roman" w:cs="Times New Roman"/>
              </w:rPr>
              <w:t>Person</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Identification</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Data</w:t>
            </w:r>
            <w:proofErr w:type="spellEnd"/>
            <w:r w:rsidRPr="005A0EA8">
              <w:rPr>
                <w:rFonts w:ascii="Times New Roman" w:eastAsia="Times New Roman" w:hAnsi="Times New Roman" w:cs="Times New Roman"/>
              </w:rPr>
              <w:t xml:space="preserve">, PID) pakkuja – digikukru pakkuja. Kes otsustab uues mudelis PID peatamise, PID tühistamise ja digikukru peatamise? ITL-i hinnangul on seda vaja kindlasti täpsustada, sest see tekitab täiendava riski potentsiaalse intsidendi vastutuse hindamisel. Turvaintsidentide mõiste ja digikukru pakkuja vastutuse ebaselgus Seletuskirja järgi peab digikukru pakkuja raporteerima turvaintsidente, mille mõiste on laiem kui </w:t>
            </w:r>
            <w:proofErr w:type="spellStart"/>
            <w:r w:rsidRPr="005A0EA8">
              <w:rPr>
                <w:rFonts w:ascii="Times New Roman" w:eastAsia="Times New Roman" w:hAnsi="Times New Roman" w:cs="Times New Roman"/>
              </w:rPr>
              <w:t>küberintsident</w:t>
            </w:r>
            <w:proofErr w:type="spellEnd"/>
            <w:r w:rsidRPr="005A0EA8">
              <w:rPr>
                <w:rFonts w:ascii="Times New Roman" w:eastAsia="Times New Roman" w:hAnsi="Times New Roman" w:cs="Times New Roman"/>
              </w:rPr>
              <w:t xml:space="preserve">. Näitena tuuakse välja auditeeritud protsessi rikkumine. Samal ajal ei ole </w:t>
            </w:r>
            <w:r w:rsidRPr="005A0EA8">
              <w:rPr>
                <w:rFonts w:ascii="Times New Roman" w:eastAsia="Times New Roman" w:hAnsi="Times New Roman" w:cs="Times New Roman"/>
              </w:rPr>
              <w:lastRenderedPageBreak/>
              <w:t>selge, kus lõpeb digikukru pakkuja vastutus ja kus algab PPA või mõne muu identiteedi allika vastutus. Kui seadus seda ei täpsusta, jääb märkimisväärne tõlgendamisruum järelevalvele.</w:t>
            </w:r>
          </w:p>
        </w:tc>
        <w:tc>
          <w:tcPr>
            <w:tcW w:w="1698" w:type="pct"/>
            <w:shd w:val="clear" w:color="auto" w:fill="FFFFFF" w:themeFill="background1"/>
          </w:tcPr>
          <w:p w14:paraId="649A94F0" w14:textId="4531590F" w:rsidR="00B00EA9" w:rsidRPr="005A0EA8" w:rsidRDefault="00B00EA9" w:rsidP="00B00EA9">
            <w:pPr>
              <w:shd w:val="clear" w:color="auto" w:fill="FFFFFF" w:themeFill="background1"/>
              <w:spacing w:line="300" w:lineRule="auto"/>
              <w:ind w:left="30" w:right="30"/>
              <w:jc w:val="both"/>
              <w:rPr>
                <w:rFonts w:ascii="Times New Roman" w:eastAsia="Times New Roman" w:hAnsi="Times New Roman" w:cs="Times New Roman"/>
              </w:rPr>
            </w:pPr>
            <w:r w:rsidRPr="005A0EA8">
              <w:rPr>
                <w:rFonts w:ascii="Times New Roman" w:eastAsia="Times New Roman" w:hAnsi="Times New Roman" w:cs="Times New Roman"/>
                <w:b/>
                <w:bCs/>
              </w:rPr>
              <w:lastRenderedPageBreak/>
              <w:t xml:space="preserve">Selgitame, </w:t>
            </w:r>
            <w:r w:rsidRPr="005A0EA8">
              <w:rPr>
                <w:rFonts w:ascii="Times New Roman" w:eastAsia="Times New Roman" w:hAnsi="Times New Roman" w:cs="Times New Roman"/>
              </w:rPr>
              <w:t xml:space="preserve">et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ja rakendusmäärused ei defineeri PID väljastuse ja elutsükli kontekstis eraldiseisvat “</w:t>
            </w:r>
            <w:proofErr w:type="spellStart"/>
            <w:r w:rsidRPr="005A0EA8">
              <w:rPr>
                <w:rFonts w:ascii="Times New Roman" w:eastAsia="Times New Roman" w:hAnsi="Times New Roman" w:cs="Times New Roman"/>
              </w:rPr>
              <w:t>Registration</w:t>
            </w:r>
            <w:proofErr w:type="spellEnd"/>
            <w:r w:rsidRPr="005A0EA8">
              <w:rPr>
                <w:rFonts w:ascii="Times New Roman" w:eastAsia="Times New Roman" w:hAnsi="Times New Roman" w:cs="Times New Roman"/>
              </w:rPr>
              <w:t xml:space="preserve"> </w:t>
            </w:r>
            <w:proofErr w:type="spellStart"/>
            <w:r w:rsidRPr="005A0EA8">
              <w:rPr>
                <w:rFonts w:ascii="Times New Roman" w:eastAsia="Times New Roman" w:hAnsi="Times New Roman" w:cs="Times New Roman"/>
              </w:rPr>
              <w:t>Authority</w:t>
            </w:r>
            <w:proofErr w:type="spellEnd"/>
            <w:r w:rsidRPr="005A0EA8">
              <w:rPr>
                <w:rFonts w:ascii="Times New Roman" w:eastAsia="Times New Roman" w:hAnsi="Times New Roman" w:cs="Times New Roman"/>
              </w:rPr>
              <w:t xml:space="preserve"> (RA)” rolli. Defineeritud on PID pakkuja ning määratud talle PID väljastamisega seotud kohustused, sealhulgas nõude tagada </w:t>
            </w:r>
            <w:proofErr w:type="spellStart"/>
            <w:r w:rsidRPr="005A0EA8">
              <w:rPr>
                <w:rFonts w:ascii="Times New Roman" w:eastAsia="Times New Roman" w:hAnsi="Times New Roman" w:cs="Times New Roman"/>
              </w:rPr>
              <w:t>LoA</w:t>
            </w:r>
            <w:proofErr w:type="spellEnd"/>
            <w:r w:rsidRPr="005A0EA8">
              <w:rPr>
                <w:rFonts w:ascii="Times New Roman" w:eastAsia="Times New Roman" w:hAnsi="Times New Roman" w:cs="Times New Roman"/>
              </w:rPr>
              <w:t xml:space="preserve"> kõrge nõuetele vastav kasutaja isiku tuvastamine jms.</w:t>
            </w:r>
          </w:p>
          <w:p w14:paraId="4605B5B9" w14:textId="0E5FA986" w:rsidR="00B00EA9" w:rsidRPr="005A0EA8" w:rsidRDefault="00B00EA9" w:rsidP="00B00EA9">
            <w:pPr>
              <w:shd w:val="clear" w:color="auto" w:fill="FFFFFF" w:themeFill="background1"/>
              <w:spacing w:line="300" w:lineRule="auto"/>
              <w:ind w:left="30" w:right="30"/>
              <w:jc w:val="both"/>
              <w:rPr>
                <w:rFonts w:ascii="Times New Roman" w:eastAsia="Times New Roman" w:hAnsi="Times New Roman" w:cs="Times New Roman"/>
              </w:rPr>
            </w:pPr>
          </w:p>
          <w:p w14:paraId="2300DFC1" w14:textId="49AC380D" w:rsidR="00B00EA9" w:rsidRPr="005A0EA8" w:rsidRDefault="00B00EA9" w:rsidP="006B7F7C">
            <w:pPr>
              <w:jc w:val="both"/>
              <w:rPr>
                <w:rFonts w:ascii="Times New Roman" w:eastAsia="Times New Roman" w:hAnsi="Times New Roman" w:cs="Times New Roman"/>
              </w:rPr>
            </w:pPr>
            <w:r w:rsidRPr="005A0EA8">
              <w:rPr>
                <w:rFonts w:ascii="Times New Roman" w:eastAsia="Times New Roman" w:hAnsi="Times New Roman" w:cs="Times New Roman"/>
              </w:rPr>
              <w:lastRenderedPageBreak/>
              <w:t>PID väljastamise ja elutsükli eest vastutab PID pakkuja, kes hangitakse teenusena digikukru hanke käigus.</w:t>
            </w:r>
          </w:p>
          <w:p w14:paraId="29ED65FA" w14:textId="21433C66" w:rsidR="00B00EA9" w:rsidRPr="005A0EA8" w:rsidRDefault="00B00EA9" w:rsidP="006B7F7C">
            <w:pPr>
              <w:jc w:val="both"/>
              <w:rPr>
                <w:rFonts w:ascii="Times New Roman" w:eastAsia="Times New Roman" w:hAnsi="Times New Roman" w:cs="Times New Roman"/>
              </w:rPr>
            </w:pPr>
          </w:p>
          <w:p w14:paraId="5CE91420" w14:textId="3E88D2BE" w:rsidR="00B00EA9" w:rsidRPr="005A0EA8" w:rsidRDefault="00B00EA9" w:rsidP="006B7F7C">
            <w:pPr>
              <w:shd w:val="clear" w:color="auto" w:fill="FFFFFF" w:themeFill="background1"/>
              <w:ind w:left="30" w:right="30"/>
              <w:jc w:val="both"/>
              <w:rPr>
                <w:rFonts w:ascii="Times New Roman" w:hAnsi="Times New Roman" w:cs="Times New Roman"/>
              </w:rPr>
            </w:pPr>
            <w:r w:rsidRPr="005A0EA8">
              <w:rPr>
                <w:rFonts w:ascii="Times New Roman" w:eastAsia="Times New Roman" w:hAnsi="Times New Roman" w:cs="Times New Roman"/>
              </w:rPr>
              <w:t>Rahvastikuregister ei ole PID pakkuja vaid pigem autentne allikas PID pakkujale.</w:t>
            </w:r>
          </w:p>
          <w:p w14:paraId="6B7B8C1A" w14:textId="67CA3203" w:rsidR="00B00EA9" w:rsidRPr="005A0EA8" w:rsidRDefault="00B00EA9" w:rsidP="006B7F7C">
            <w:pPr>
              <w:shd w:val="clear" w:color="auto" w:fill="FFFFFF" w:themeFill="background1"/>
              <w:ind w:left="30" w:right="30"/>
              <w:jc w:val="both"/>
              <w:rPr>
                <w:rFonts w:ascii="Times New Roman" w:eastAsia="Times New Roman" w:hAnsi="Times New Roman" w:cs="Times New Roman"/>
              </w:rPr>
            </w:pPr>
          </w:p>
          <w:p w14:paraId="05C498E5" w14:textId="4FBCC375" w:rsidR="00B00EA9" w:rsidRPr="005A0EA8" w:rsidRDefault="00B00EA9" w:rsidP="006B7F7C">
            <w:pPr>
              <w:shd w:val="clear" w:color="auto" w:fill="FFFFFF" w:themeFill="background1"/>
              <w:ind w:left="30" w:right="30"/>
              <w:jc w:val="both"/>
              <w:rPr>
                <w:rFonts w:ascii="Times New Roman" w:eastAsia="Times New Roman" w:hAnsi="Times New Roman" w:cs="Times New Roman"/>
              </w:rPr>
            </w:pPr>
            <w:r w:rsidRPr="005A0EA8">
              <w:rPr>
                <w:rFonts w:ascii="Times New Roman" w:eastAsia="Times New Roman" w:hAnsi="Times New Roman" w:cs="Times New Roman"/>
              </w:rPr>
              <w:t xml:space="preserve">Digikukru pakkujate vastutusejaotust on küsitud Euroopa Liidu Komisjonilt ning saadud järgnev vastus - Digikukru pakkujate üle teostavad järelevalvet artikli 46a alusel määratud järelevalveasutused; artikli 46a lõike 3 punktid a ja b annavad neile asutustele selgesõnalised eel- ja </w:t>
            </w:r>
            <w:proofErr w:type="spellStart"/>
            <w:r w:rsidRPr="005A0EA8">
              <w:rPr>
                <w:rFonts w:ascii="Times New Roman" w:eastAsia="Times New Roman" w:hAnsi="Times New Roman" w:cs="Times New Roman"/>
              </w:rPr>
              <w:t>järeljärelevalve</w:t>
            </w:r>
            <w:proofErr w:type="spellEnd"/>
            <w:r w:rsidRPr="005A0EA8">
              <w:rPr>
                <w:rFonts w:ascii="Times New Roman" w:eastAsia="Times New Roman" w:hAnsi="Times New Roman" w:cs="Times New Roman"/>
              </w:rPr>
              <w:t xml:space="preserve"> volitused. Sertifitseerimisasutused peavad teatama järelevalveasutusele vastavussertifikaatide väljastamisest, peatamisest ja tühistamisest (komisjoni rakendusmäärus (EL) 2024/2981, artikkel 11).</w:t>
            </w:r>
          </w:p>
        </w:tc>
      </w:tr>
      <w:tr w:rsidR="00B00EA9" w:rsidRPr="005A0EA8" w14:paraId="2A5F258A" w14:textId="77777777" w:rsidTr="7523CBCA">
        <w:trPr>
          <w:trHeight w:val="300"/>
        </w:trPr>
        <w:tc>
          <w:tcPr>
            <w:tcW w:w="234" w:type="pct"/>
            <w:shd w:val="clear" w:color="auto" w:fill="FFFFFF" w:themeFill="background1"/>
          </w:tcPr>
          <w:p w14:paraId="2134D04E" w14:textId="0BDE4E7B"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70FA00DB" w14:textId="39295F6A"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76A284E4" w14:textId="395B4AC0" w:rsidR="00B00EA9" w:rsidRPr="005A0EA8" w:rsidRDefault="00B00EA9" w:rsidP="00B00EA9">
            <w:pPr>
              <w:spacing w:after="160" w:line="278" w:lineRule="auto"/>
              <w:jc w:val="both"/>
              <w:rPr>
                <w:rFonts w:ascii="Times New Roman" w:hAnsi="Times New Roman" w:cs="Times New Roman"/>
              </w:rPr>
            </w:pPr>
            <w:r w:rsidRPr="005A0EA8">
              <w:rPr>
                <w:rFonts w:ascii="Times New Roman" w:eastAsia="Times New Roman" w:hAnsi="Times New Roman" w:cs="Times New Roman"/>
              </w:rPr>
              <w:t xml:space="preserve">Seletuskirja täpsustamine ja kooskõla eIDAS2 määrusega Teeme ettepaneku täpsustada seletuskirja peatükis „Peamised sihtrühmad“ (lk 14) toodud punkti 3 sõnastust, et see oleks kooskõlas eIDAS2 artikli 5f lõikega 2 ning väldiks võimalikku eksitavat tõlgendamist. Praegusest sõnastusest võib jääda mulje, et aktsepteerimiskohustus laieneb üldiselt kõigile panganduse, finantsteenuste, side, transpordi, energeetika, tervishoiu ja hariduse valdkonna ettevõtjatele. eIDAS2 kohaselt laieneb kohustus siiski üksnes neile erasektori tuginevatele isikutele, kellelt õigusakti või lepingulise kohustuse alusel nõutakse veebis tugevat kasutaja autentimist. Teeme ettepaneku sõnastada peamiste sihtrühmade (lk 14) punkt 3 järgmiselt: </w:t>
            </w:r>
          </w:p>
          <w:p w14:paraId="36391899" w14:textId="2B644DEC" w:rsidR="00B00EA9" w:rsidRPr="005A0EA8" w:rsidRDefault="00B00EA9" w:rsidP="00B00EA9">
            <w:pPr>
              <w:spacing w:after="160" w:line="278" w:lineRule="auto"/>
              <w:jc w:val="both"/>
              <w:rPr>
                <w:rFonts w:ascii="Times New Roman" w:hAnsi="Times New Roman" w:cs="Times New Roman"/>
              </w:rPr>
            </w:pPr>
            <w:r w:rsidRPr="005A0EA8">
              <w:rPr>
                <w:rFonts w:ascii="Times New Roman" w:eastAsia="Times New Roman" w:hAnsi="Times New Roman" w:cs="Times New Roman"/>
                <w:i/>
                <w:iCs/>
              </w:rPr>
              <w:lastRenderedPageBreak/>
              <w:t>„3) erasektori tuginevad isikud, kellelt õigusakti või lepingulise kohustuse alusel nõutakse veebis tugevat kasutaja autentimist, muu hulgas panganduse, finantsteenuste, side, transpordi, energeetika, tervishoiu ja hariduse valdkonnas, välja arvatud mikro- ja väikeettevõtjad, kes on aktsepteerimiskohustusest vabastatud.“</w:t>
            </w:r>
            <w:r w:rsidRPr="005A0EA8">
              <w:rPr>
                <w:rFonts w:ascii="Times New Roman" w:eastAsia="Times New Roman" w:hAnsi="Times New Roman" w:cs="Times New Roman"/>
              </w:rPr>
              <w:t>.</w:t>
            </w:r>
          </w:p>
          <w:p w14:paraId="29BB7223" w14:textId="25F35684" w:rsidR="00B00EA9" w:rsidRPr="005A0EA8" w:rsidRDefault="00B00EA9" w:rsidP="00B00EA9">
            <w:pPr>
              <w:rPr>
                <w:rFonts w:ascii="Times New Roman" w:hAnsi="Times New Roman" w:cs="Times New Roman"/>
              </w:rPr>
            </w:pPr>
            <w:r w:rsidRPr="005A0EA8">
              <w:rPr>
                <w:rFonts w:ascii="Times New Roman" w:eastAsia="Times New Roman" w:hAnsi="Times New Roman" w:cs="Times New Roman"/>
              </w:rPr>
              <w:t xml:space="preserve">Muudatus ei muuda seletuskirja sisu, vaid viib selle sõnastuse paremini kooskõlla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artikli 5f lõikega 2 ning sama seletuskirja teistes osades juba kasutatud terminoloogiaga.</w:t>
            </w:r>
          </w:p>
        </w:tc>
        <w:tc>
          <w:tcPr>
            <w:tcW w:w="1698" w:type="pct"/>
            <w:shd w:val="clear" w:color="auto" w:fill="FFFFFF" w:themeFill="background1"/>
          </w:tcPr>
          <w:p w14:paraId="17669274" w14:textId="7E08B076"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b/>
                <w:bCs/>
              </w:rPr>
              <w:lastRenderedPageBreak/>
              <w:t xml:space="preserve">Arvestatud, </w:t>
            </w:r>
            <w:r w:rsidRPr="005A0EA8">
              <w:rPr>
                <w:rFonts w:ascii="Times New Roman" w:eastAsia="Times New Roman" w:hAnsi="Times New Roman" w:cs="Times New Roman"/>
              </w:rPr>
              <w:t>seletuskirja täiendatud.</w:t>
            </w:r>
          </w:p>
        </w:tc>
      </w:tr>
      <w:tr w:rsidR="00B00EA9" w:rsidRPr="005A0EA8" w14:paraId="3D78364A" w14:textId="77777777" w:rsidTr="7523CBCA">
        <w:trPr>
          <w:trHeight w:val="300"/>
        </w:trPr>
        <w:tc>
          <w:tcPr>
            <w:tcW w:w="234" w:type="pct"/>
            <w:shd w:val="clear" w:color="auto" w:fill="FFFFFF" w:themeFill="background1"/>
          </w:tcPr>
          <w:p w14:paraId="6B7C69BC" w14:textId="6A758F03"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44B7931C" w14:textId="1A3D415D"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49E4AE9F" w14:textId="15CD0CD9"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Tuginevate isikute register Eelnõuga nähakse ette tuginevate isikute registri loomine. Kas on kaalutud võimalust korraldada tuginevate isikute registreerimine olemasoleva registri, näiteks äriregistri, kaudu, selle asemel et luua eraldiseisev register? ITL hinnangul võiks olemasolevate riiklike registrite kasutamine vähendada halduskoormust ning vältida dubleerivate registrilahenduste loomist.</w:t>
            </w:r>
          </w:p>
        </w:tc>
        <w:tc>
          <w:tcPr>
            <w:tcW w:w="1698" w:type="pct"/>
            <w:shd w:val="clear" w:color="auto" w:fill="FFFFFF" w:themeFill="background1"/>
          </w:tcPr>
          <w:p w14:paraId="0070F281" w14:textId="0D820482" w:rsidR="00B00EA9" w:rsidRPr="005A0EA8" w:rsidRDefault="00B00EA9" w:rsidP="00B00EA9">
            <w:pPr>
              <w:rPr>
                <w:rFonts w:ascii="Times New Roman" w:hAnsi="Times New Roman" w:cs="Times New Roman"/>
              </w:rPr>
            </w:pPr>
            <w:r w:rsidRPr="005A0EA8">
              <w:rPr>
                <w:rFonts w:ascii="Times New Roman" w:hAnsi="Times New Roman" w:cs="Times New Roman"/>
                <w:b/>
                <w:bCs/>
              </w:rPr>
              <w:t xml:space="preserve">Selgitame, </w:t>
            </w:r>
            <w:r w:rsidRPr="005A0EA8">
              <w:rPr>
                <w:rFonts w:ascii="Times New Roman" w:hAnsi="Times New Roman" w:cs="Times New Roman"/>
              </w:rPr>
              <w:t>et eelnõu koostamise raames kaaluti erinevaid variante. Äriregister ning mitmed teiste asutuste vastutusel registrid ei osutunud valituks, sest see oleks teinud keerulisemaks vastutuse jaotuse Riigi Infosüsteemi Ameti ning vastava registri vastutava töötleja vahel. Seega viimases valimis olid Riigi Infosüsteemi vastutusel teised andmekogud ning eraldi andmekogu loomine. Kuna EIDAS2 määrus näeb tuginevate isikute registri eraldi ette, otsustati määruse kõige selgema rakendamise huvides luua uus andmekogu.</w:t>
            </w:r>
          </w:p>
        </w:tc>
      </w:tr>
      <w:tr w:rsidR="00B00EA9" w:rsidRPr="005A0EA8" w14:paraId="1F500817" w14:textId="77777777" w:rsidTr="7523CBCA">
        <w:trPr>
          <w:trHeight w:val="300"/>
        </w:trPr>
        <w:tc>
          <w:tcPr>
            <w:tcW w:w="234" w:type="pct"/>
            <w:shd w:val="clear" w:color="auto" w:fill="FFFFFF" w:themeFill="background1"/>
          </w:tcPr>
          <w:p w14:paraId="3334CA23" w14:textId="3AFC471F"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70F3033A" w14:textId="0CA351EE"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109B3A31" w14:textId="4ED930E6" w:rsidR="00B00EA9" w:rsidRPr="005A0EA8" w:rsidRDefault="00B00EA9" w:rsidP="00B00EA9">
            <w:pPr>
              <w:rPr>
                <w:rFonts w:ascii="Times New Roman" w:hAnsi="Times New Roman" w:cs="Times New Roman"/>
              </w:rPr>
            </w:pPr>
            <w:r w:rsidRPr="005A0EA8">
              <w:rPr>
                <w:rFonts w:ascii="Times New Roman" w:eastAsia="Times New Roman" w:hAnsi="Times New Roman" w:cs="Times New Roman"/>
              </w:rPr>
              <w:t xml:space="preserve">Erasektorit puudutavate kohustuste tähtajad Juhime tähelepanu erasektorit puudutavate kohustuste rakendamise tähtaegadele. Seletuskirjast nähtub, et kohustatud isikute jaoks on vajalikud mitmed riiklikud eeldused, sealhulgas tuginevate isikute registri loomine, registreerimiskorra kehtestamine, pääsusertifikaatide väljastamise korraldus ning muud digikukru ökosüsteemi toimimiseks vajalikud tugilahendused. Samuti on seletuskirjas märgitud, et osa vastavaid lahendusi valmib alles 2026. aasta lõpus või 2027. aastal. Seetõttu peame oluliseks rõhutada, et erasektori kohustatud isikutel peab pärast nende eelduste tegelikku valmimist olema mõistlik aeg </w:t>
            </w:r>
            <w:r w:rsidRPr="005A0EA8">
              <w:rPr>
                <w:rFonts w:ascii="Times New Roman" w:eastAsia="Times New Roman" w:hAnsi="Times New Roman" w:cs="Times New Roman"/>
              </w:rPr>
              <w:lastRenderedPageBreak/>
              <w:t>süsteemide analüüsimiseks, arendamiseks, testimiseks ja kasutuselevõtuks. Vastasel juhul võib tekkida olukord, kus õigusaktist tulenevad kohustused rakenduvad enne, kui nende täitmiseks vajalikud tehnilised ja menetluslikud eeldused on loodud. Teeme ettepaneku täiendada seletuskirja selgitusega, et kohustuste rakendamisel ja järelevalve teostamisel tuleb arvestada ka riigi poolt vajalike tehniliste ja organisatsiooniliste eelduste tegeliku valmimise ajaga. Ettevõtjatele peab pärast nende eelduste valmimist jääma mõistlik aeg lahenduste arendamiseks, testimiseks ja kasutuselevõtuks ning ettevõtjate valmisoleku hindamisel tuleb seda samuti arvesse võtta. Mingil juhul ei tohi ettevõtjate suhtes rakendada järelevalvemeetmeid ega käsitada kohustuste mittetäitmist rikkumisena olukorras, kus kohustuste täitmiseks vajalikud riiklikud eeldused ei ole õigeaegselt või täiel määral valminud.</w:t>
            </w:r>
          </w:p>
        </w:tc>
        <w:tc>
          <w:tcPr>
            <w:tcW w:w="1698" w:type="pct"/>
            <w:shd w:val="clear" w:color="auto" w:fill="FFFFFF" w:themeFill="background1"/>
          </w:tcPr>
          <w:p w14:paraId="5CFC9615" w14:textId="3F48A383" w:rsidR="00B00EA9" w:rsidRPr="005A0EA8" w:rsidRDefault="00B00EA9" w:rsidP="00B00EA9">
            <w:pPr>
              <w:shd w:val="clear" w:color="auto" w:fill="FFFFFF" w:themeFill="background1"/>
              <w:spacing w:line="300" w:lineRule="auto"/>
              <w:ind w:left="30" w:right="30"/>
              <w:rPr>
                <w:rFonts w:ascii="Times New Roman" w:eastAsia="Times New Roman" w:hAnsi="Times New Roman" w:cs="Times New Roman"/>
                <w:color w:val="242424"/>
              </w:rPr>
            </w:pPr>
            <w:r w:rsidRPr="005A0EA8">
              <w:rPr>
                <w:rFonts w:ascii="Times New Roman" w:eastAsia="Times New Roman" w:hAnsi="Times New Roman" w:cs="Times New Roman"/>
                <w:b/>
              </w:rPr>
              <w:lastRenderedPageBreak/>
              <w:t>Arvestatud</w:t>
            </w:r>
            <w:r w:rsidRPr="005A0EA8">
              <w:rPr>
                <w:rFonts w:ascii="Times New Roman" w:eastAsia="Times New Roman" w:hAnsi="Times New Roman" w:cs="Times New Roman"/>
              </w:rPr>
              <w:t xml:space="preserve">, seletuskirja täiendatud. Samuti selgitame, et </w:t>
            </w:r>
            <w:r w:rsidRPr="005A0EA8">
              <w:rPr>
                <w:rFonts w:ascii="Times New Roman" w:eastAsia="Times New Roman" w:hAnsi="Times New Roman" w:cs="Times New Roman"/>
                <w:color w:val="242424"/>
              </w:rPr>
              <w:t>kohustus aktsepteerida teiste liikmesriikide kukruid kehtib sõltumata Eesti digikukru valmimisajast.</w:t>
            </w:r>
          </w:p>
          <w:p w14:paraId="55CD9435" w14:textId="69FD7EFF" w:rsidR="00B00EA9" w:rsidRPr="005A0EA8" w:rsidRDefault="00B00EA9" w:rsidP="00B00EA9">
            <w:pPr>
              <w:shd w:val="clear" w:color="auto" w:fill="FFFFFF" w:themeFill="background1"/>
              <w:spacing w:line="300" w:lineRule="auto"/>
              <w:ind w:left="30" w:right="30"/>
              <w:rPr>
                <w:rFonts w:ascii="Times New Roman" w:hAnsi="Times New Roman" w:cs="Times New Roman"/>
              </w:rPr>
            </w:pPr>
          </w:p>
          <w:p w14:paraId="43B73CED" w14:textId="5454CB6D" w:rsidR="00B00EA9" w:rsidRPr="005A0EA8" w:rsidRDefault="00B00EA9" w:rsidP="00B00EA9">
            <w:pPr>
              <w:rPr>
                <w:rFonts w:ascii="Times New Roman" w:hAnsi="Times New Roman" w:cs="Times New Roman"/>
              </w:rPr>
            </w:pPr>
          </w:p>
          <w:p w14:paraId="0F2D470D" w14:textId="3B18DD85" w:rsidR="00B00EA9" w:rsidRPr="005A0EA8" w:rsidRDefault="00B00EA9" w:rsidP="00B00EA9">
            <w:pPr>
              <w:rPr>
                <w:rFonts w:ascii="Times New Roman" w:hAnsi="Times New Roman" w:cs="Times New Roman"/>
              </w:rPr>
            </w:pPr>
          </w:p>
        </w:tc>
      </w:tr>
      <w:tr w:rsidR="00B00EA9" w:rsidRPr="005A0EA8" w14:paraId="7E1BAF5F" w14:textId="77777777" w:rsidTr="7523CBCA">
        <w:trPr>
          <w:trHeight w:val="300"/>
        </w:trPr>
        <w:tc>
          <w:tcPr>
            <w:tcW w:w="234" w:type="pct"/>
            <w:shd w:val="clear" w:color="auto" w:fill="FFFFFF" w:themeFill="background1"/>
          </w:tcPr>
          <w:p w14:paraId="268CD3F7" w14:textId="7B4152B7"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4A366FCA" w14:textId="58D958C6"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46AC8DCA" w14:textId="55AE67FF" w:rsidR="00B00EA9" w:rsidRPr="005A0EA8" w:rsidRDefault="00B00EA9" w:rsidP="00B00EA9">
            <w:pPr>
              <w:jc w:val="both"/>
              <w:rPr>
                <w:rFonts w:ascii="Times New Roman" w:eastAsia="Times New Roman" w:hAnsi="Times New Roman" w:cs="Times New Roman"/>
              </w:rPr>
            </w:pPr>
            <w:r w:rsidRPr="005A0EA8">
              <w:rPr>
                <w:rFonts w:ascii="Times New Roman" w:eastAsia="Times New Roman" w:hAnsi="Times New Roman" w:cs="Times New Roman"/>
              </w:rPr>
              <w:t xml:space="preserve">Sunniraha ülemmäära vähendamine </w:t>
            </w:r>
            <w:proofErr w:type="spellStart"/>
            <w:r w:rsidRPr="005A0EA8">
              <w:rPr>
                <w:rFonts w:ascii="Times New Roman" w:eastAsia="Times New Roman" w:hAnsi="Times New Roman" w:cs="Times New Roman"/>
              </w:rPr>
              <w:t>eIDAS</w:t>
            </w:r>
            <w:proofErr w:type="spellEnd"/>
            <w:r w:rsidRPr="005A0EA8">
              <w:rPr>
                <w:rFonts w:ascii="Times New Roman" w:eastAsia="Times New Roman" w:hAnsi="Times New Roman" w:cs="Times New Roman"/>
              </w:rPr>
              <w:t xml:space="preserve"> 2 artikli 16 eesmärk on sätestada rikkumiste eest kohaldatavate haldustrahvide maksimaalne määr, milleks on kuni 5 miljonit eurot või juriidilise isiku puhul 1% eelneva majandusaasta ülemaailmsest käibest. Tegemist on karistusõigusliku meetmega, mis peab olema tõhus, proportsionaalne ja hoiatav. Eelnõus on aga sama suur ülemmäär ette nähtud ka sunnirahale (eelnõu § 1 punktiga 41 lisatav EUTS § 231). See ei ole põhjendatud, kuna sunniraha olemus erineb haldustrahvist. Sunniraha ei ole karistus, vaid haldussunni meede, mille eesmärk on motiveerida adressaati ettekirjutust täitma. Seetõttu peaks ka sunniraha ülemmäär olema proportsionaalne selle eesmärgiga ega peaks olema võrdsustatud maksimaalse haldustrahvi määraga. Leiame, et maksimaalse haldustrahviga samaväärse igakordse sunniraha kehtestamine ei ole põhjendatud ning võib kaasa tuua ebaproportsionaalse haldussunni kohaldamise. Palume kaaluda § 231 muutmist selliselt, et sunniraha ülemmäär oleks kooskõlas selle meetme eesmärgi ja olemusega. Näiteks võib võtta eeskuju hiljuti NIS2 direktiivi ülevõtmiseks muudetud küberturvalisuse seadusest, </w:t>
            </w:r>
            <w:r w:rsidRPr="005A0EA8">
              <w:rPr>
                <w:rFonts w:ascii="Times New Roman" w:eastAsia="Times New Roman" w:hAnsi="Times New Roman" w:cs="Times New Roman"/>
              </w:rPr>
              <w:lastRenderedPageBreak/>
              <w:t>kus maksimaalne trahv on direktiivist tulenevalt 7 miljonit eurot, kuid sunniraha oluliselt madalam (70 000 eurot).</w:t>
            </w:r>
          </w:p>
        </w:tc>
        <w:tc>
          <w:tcPr>
            <w:tcW w:w="1698" w:type="pct"/>
            <w:shd w:val="clear" w:color="auto" w:fill="FFFFFF" w:themeFill="background1"/>
          </w:tcPr>
          <w:p w14:paraId="14F8B7D0" w14:textId="3D97A8B4" w:rsidR="00B00EA9" w:rsidRPr="005A0EA8" w:rsidRDefault="00B00EA9" w:rsidP="00B00EA9">
            <w:pPr>
              <w:rPr>
                <w:rFonts w:ascii="Times New Roman" w:hAnsi="Times New Roman" w:cs="Times New Roman"/>
              </w:rPr>
            </w:pPr>
            <w:r w:rsidRPr="005A0EA8">
              <w:rPr>
                <w:rFonts w:ascii="Times New Roman" w:hAnsi="Times New Roman" w:cs="Times New Roman"/>
                <w:b/>
                <w:bCs/>
              </w:rPr>
              <w:lastRenderedPageBreak/>
              <w:t>Arvestatud</w:t>
            </w:r>
            <w:r w:rsidRPr="005A0EA8">
              <w:rPr>
                <w:rFonts w:ascii="Times New Roman" w:hAnsi="Times New Roman" w:cs="Times New Roman"/>
              </w:rPr>
              <w:t>, sunniraha ülemmäära vähendatud 5 000 000 pealt 500 000ni (10 korda). Summat ei vähendatud 50 000ni, et säilitada efektiivne võimalus mõjutada digikukru pakkujat õiguskuulekale tegevusele ning täita seeläbi eIDAS2 artikli 16 lõikes 1 sätestatud kohustus.</w:t>
            </w:r>
            <w:r w:rsidRPr="005A0EA8">
              <w:rPr>
                <w:rFonts w:ascii="Times New Roman" w:hAnsi="Times New Roman" w:cs="Times New Roman"/>
              </w:rPr>
              <w:br/>
            </w:r>
            <w:r w:rsidRPr="005A0EA8">
              <w:rPr>
                <w:rFonts w:ascii="Times New Roman" w:hAnsi="Times New Roman" w:cs="Times New Roman"/>
              </w:rPr>
              <w:br/>
              <w:t xml:space="preserve">Selgitame, et  eIDAS2 artikli 16 lõige 1 kohustab liikmesriike </w:t>
            </w:r>
            <w:proofErr w:type="spellStart"/>
            <w:r w:rsidRPr="005A0EA8">
              <w:rPr>
                <w:rFonts w:ascii="Times New Roman" w:hAnsi="Times New Roman" w:cs="Times New Roman"/>
              </w:rPr>
              <w:t>kehtetama</w:t>
            </w:r>
            <w:proofErr w:type="spellEnd"/>
            <w:r w:rsidRPr="005A0EA8">
              <w:rPr>
                <w:rFonts w:ascii="Times New Roman" w:hAnsi="Times New Roman" w:cs="Times New Roman"/>
              </w:rPr>
              <w:t xml:space="preserve"> mõjusad, proportsionaalsed ja hoiatavad normid </w:t>
            </w:r>
            <w:proofErr w:type="spellStart"/>
            <w:r w:rsidRPr="005A0EA8">
              <w:rPr>
                <w:rFonts w:ascii="Times New Roman" w:hAnsi="Times New Roman" w:cs="Times New Roman"/>
              </w:rPr>
              <w:t>eIDAS</w:t>
            </w:r>
            <w:proofErr w:type="spellEnd"/>
            <w:r w:rsidRPr="005A0EA8">
              <w:rPr>
                <w:rFonts w:ascii="Times New Roman" w:hAnsi="Times New Roman" w:cs="Times New Roman"/>
              </w:rPr>
              <w:t xml:space="preserve"> määruse rikkumise eest kohaldatavate karistuste kohta. See säte kohaldub lisaks usaldusteenuse osutajatele ka digikukru pakkujale.</w:t>
            </w:r>
          </w:p>
          <w:p w14:paraId="1E1330F1" w14:textId="56A7A7F0" w:rsidR="00B00EA9" w:rsidRPr="005A0EA8" w:rsidRDefault="00B00EA9" w:rsidP="00B00EA9">
            <w:pPr>
              <w:rPr>
                <w:rFonts w:ascii="Times New Roman" w:hAnsi="Times New Roman" w:cs="Times New Roman"/>
              </w:rPr>
            </w:pPr>
          </w:p>
          <w:p w14:paraId="0F2F7E64" w14:textId="086772BB" w:rsidR="00B00EA9" w:rsidRPr="005A0EA8" w:rsidRDefault="00B00EA9" w:rsidP="00B00EA9">
            <w:pPr>
              <w:rPr>
                <w:rFonts w:ascii="Times New Roman" w:hAnsi="Times New Roman" w:cs="Times New Roman"/>
              </w:rPr>
            </w:pPr>
            <w:r w:rsidRPr="005A0EA8">
              <w:rPr>
                <w:rFonts w:ascii="Times New Roman" w:hAnsi="Times New Roman" w:cs="Times New Roman"/>
              </w:rPr>
              <w:t xml:space="preserve">Samas otsustati eelnõu koostamise käigus, et digikukru pakkujale ei määrata trahve selliselt, nagu seda on tehtud usaldusteenuse pakkuja </w:t>
            </w:r>
            <w:r w:rsidRPr="005A0EA8">
              <w:rPr>
                <w:rFonts w:ascii="Times New Roman" w:hAnsi="Times New Roman" w:cs="Times New Roman"/>
              </w:rPr>
              <w:lastRenderedPageBreak/>
              <w:t>suhtes (eelnõu järgne EUTS § 23</w:t>
            </w:r>
            <w:r w:rsidRPr="005A0EA8">
              <w:rPr>
                <w:rFonts w:ascii="Times New Roman" w:hAnsi="Times New Roman" w:cs="Times New Roman"/>
                <w:vertAlign w:val="superscript"/>
              </w:rPr>
              <w:t xml:space="preserve">2 </w:t>
            </w:r>
            <w:r w:rsidRPr="005A0EA8">
              <w:rPr>
                <w:rFonts w:ascii="Times New Roman" w:hAnsi="Times New Roman" w:cs="Times New Roman"/>
              </w:rPr>
              <w:t xml:space="preserve">). See lähtus kaalutlusest, et kuna eIDAS2 artikli 16 lõikes 2 (mis näeb ette trahvimäärad) ei nimetata digikukru pakkujaid, oleks trahvi ettenägemine digikukru pakkujale </w:t>
            </w:r>
            <w:proofErr w:type="spellStart"/>
            <w:r w:rsidRPr="005A0EA8">
              <w:rPr>
                <w:rFonts w:ascii="Times New Roman" w:hAnsi="Times New Roman" w:cs="Times New Roman"/>
              </w:rPr>
              <w:t>ülereguleerimine</w:t>
            </w:r>
            <w:proofErr w:type="spellEnd"/>
            <w:r w:rsidRPr="005A0EA8">
              <w:rPr>
                <w:rFonts w:ascii="Times New Roman" w:hAnsi="Times New Roman" w:cs="Times New Roman"/>
              </w:rPr>
              <w:t xml:space="preserve"> (n.ö </w:t>
            </w:r>
            <w:proofErr w:type="spellStart"/>
            <w:r w:rsidRPr="005A0EA8">
              <w:rPr>
                <w:rFonts w:ascii="Times New Roman" w:hAnsi="Times New Roman" w:cs="Times New Roman"/>
                <w:i/>
                <w:iCs/>
              </w:rPr>
              <w:t>gold-</w:t>
            </w:r>
            <w:r w:rsidRPr="005A0EA8">
              <w:rPr>
                <w:rFonts w:ascii="Times New Roman" w:hAnsi="Times New Roman" w:cs="Times New Roman"/>
              </w:rPr>
              <w:t>plating</w:t>
            </w:r>
            <w:proofErr w:type="spellEnd"/>
            <w:r w:rsidRPr="005A0EA8">
              <w:rPr>
                <w:rFonts w:ascii="Times New Roman" w:hAnsi="Times New Roman" w:cs="Times New Roman"/>
              </w:rPr>
              <w:t xml:space="preserve">). Vaata ka „Ametniku Euroopa Liidu käsiraamat“ </w:t>
            </w:r>
            <w:proofErr w:type="spellStart"/>
            <w:r w:rsidRPr="005A0EA8">
              <w:rPr>
                <w:rFonts w:ascii="Times New Roman" w:hAnsi="Times New Roman" w:cs="Times New Roman"/>
              </w:rPr>
              <w:t>ptk</w:t>
            </w:r>
            <w:proofErr w:type="spellEnd"/>
            <w:r w:rsidRPr="005A0EA8">
              <w:rPr>
                <w:rFonts w:ascii="Times New Roman" w:hAnsi="Times New Roman" w:cs="Times New Roman"/>
              </w:rPr>
              <w:t xml:space="preserve"> 8.3.5.</w:t>
            </w:r>
            <w:r w:rsidRPr="005A0EA8">
              <w:rPr>
                <w:rFonts w:ascii="Times New Roman" w:hAnsi="Times New Roman" w:cs="Times New Roman"/>
              </w:rPr>
              <w:br/>
            </w:r>
            <w:r w:rsidRPr="005A0EA8">
              <w:rPr>
                <w:rFonts w:ascii="Times New Roman" w:hAnsi="Times New Roman" w:cs="Times New Roman"/>
              </w:rPr>
              <w:br/>
              <w:t xml:space="preserve">Seega on piisavalt suur (500 000) sunniraha määr sobiv tasakaalupunkt </w:t>
            </w:r>
            <w:proofErr w:type="spellStart"/>
            <w:r w:rsidRPr="005A0EA8">
              <w:rPr>
                <w:rFonts w:ascii="Times New Roman" w:hAnsi="Times New Roman" w:cs="Times New Roman"/>
              </w:rPr>
              <w:t>eIDAS</w:t>
            </w:r>
            <w:proofErr w:type="spellEnd"/>
            <w:r w:rsidRPr="005A0EA8">
              <w:rPr>
                <w:rFonts w:ascii="Times New Roman" w:hAnsi="Times New Roman" w:cs="Times New Roman"/>
              </w:rPr>
              <w:t xml:space="preserve"> 2 artikli 16 lõikes 1 sätestatud kohustuse täitmiseks digikukru pakkuja suhtes olukorras, kus digikukru pakkujatele pole ette nähtud trahve.</w:t>
            </w:r>
          </w:p>
        </w:tc>
      </w:tr>
      <w:tr w:rsidR="00B00EA9" w:rsidRPr="005A0EA8" w14:paraId="1249599B" w14:textId="77777777" w:rsidTr="7523CBCA">
        <w:trPr>
          <w:trHeight w:val="690"/>
        </w:trPr>
        <w:tc>
          <w:tcPr>
            <w:tcW w:w="234" w:type="pct"/>
            <w:shd w:val="clear" w:color="auto" w:fill="FFFFFF" w:themeFill="background1"/>
          </w:tcPr>
          <w:p w14:paraId="77C92923" w14:textId="140F2A3F"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537C4EAC" w14:textId="56133A90"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5886507B" w14:textId="1F99300D" w:rsidR="00B00EA9" w:rsidRPr="005A0EA8" w:rsidRDefault="00B00EA9" w:rsidP="00B00EA9">
            <w:pPr>
              <w:jc w:val="both"/>
              <w:rPr>
                <w:rFonts w:ascii="Times New Roman" w:hAnsi="Times New Roman" w:cs="Times New Roman"/>
              </w:rPr>
            </w:pPr>
            <w:r w:rsidRPr="005A0EA8">
              <w:rPr>
                <w:rFonts w:ascii="Times New Roman" w:eastAsia="Times New Roman" w:hAnsi="Times New Roman" w:cs="Times New Roman"/>
              </w:rPr>
              <w:t>Digikukru regulatsiooni paigutus seaduses Teeme ettepaneku paigutada digikukrut reguleerivad sätted EUTS-</w:t>
            </w:r>
            <w:proofErr w:type="spellStart"/>
            <w:r w:rsidRPr="005A0EA8">
              <w:rPr>
                <w:rFonts w:ascii="Times New Roman" w:eastAsia="Times New Roman" w:hAnsi="Times New Roman" w:cs="Times New Roman"/>
              </w:rPr>
              <w:t>is</w:t>
            </w:r>
            <w:proofErr w:type="spellEnd"/>
            <w:r w:rsidRPr="005A0EA8">
              <w:rPr>
                <w:rFonts w:ascii="Times New Roman" w:eastAsia="Times New Roman" w:hAnsi="Times New Roman" w:cs="Times New Roman"/>
              </w:rPr>
              <w:t xml:space="preserve"> eraldi peatükki. See muudaks seaduse ülesehituse selgemaks ning koondaks sisuliselt seotud regulatsiooni ühte kohta, hõlbustades nii seaduse mõistmist kui ka rakendamist. Praeguse eelnõu kohaselt on digikukru pakkujat käsitlevad sätted koondatud samasse peatükki usaldusteenuste ja usaldusteenuse osutajate regulatsiooniga. Selline lahendus ei ole seaduse süsteemsuse seisukohalt põhjendatud, kuna digikukru regulatsioon on olemuslikult tihedamalt seotud e-</w:t>
            </w:r>
            <w:proofErr w:type="spellStart"/>
            <w:r w:rsidRPr="005A0EA8">
              <w:rPr>
                <w:rFonts w:ascii="Times New Roman" w:eastAsia="Times New Roman" w:hAnsi="Times New Roman" w:cs="Times New Roman"/>
              </w:rPr>
              <w:t>identimise</w:t>
            </w:r>
            <w:proofErr w:type="spellEnd"/>
            <w:r w:rsidRPr="005A0EA8">
              <w:rPr>
                <w:rFonts w:ascii="Times New Roman" w:eastAsia="Times New Roman" w:hAnsi="Times New Roman" w:cs="Times New Roman"/>
              </w:rPr>
              <w:t xml:space="preserve"> kui usaldusteenustega. Praegune regulatsiooni ülesehitus võib tekitada ka õigusselgusetust. Näiteks on usaldusteenuseid reguleeriva EUTS peatüki § 7 lõike 3 punktis 5 loa taotlemise üldnõuete hulgas sätestatud digikukru pakkujale kohalduvad nõuded. Sättest ei nähtu aga üheselt, et need nõuded kohalduvad üksnes digikukru pakkujale, mistõttu võib jääda mulje, et need laienevad kõigile loa taotlejatele. See näide kinnitab, et digikukrut käsitlev regulatsioon tuleb koondada eraldi peatükki. Kui eraldi peatüki loomist ei peeta võimalikuks, tuleks </w:t>
            </w:r>
            <w:r w:rsidRPr="005A0EA8">
              <w:rPr>
                <w:rFonts w:ascii="Times New Roman" w:eastAsia="Times New Roman" w:hAnsi="Times New Roman" w:cs="Times New Roman"/>
              </w:rPr>
              <w:lastRenderedPageBreak/>
              <w:t>digikukrut käsitlevad sätted paigutada e-</w:t>
            </w:r>
            <w:proofErr w:type="spellStart"/>
            <w:r w:rsidRPr="005A0EA8">
              <w:rPr>
                <w:rFonts w:ascii="Times New Roman" w:eastAsia="Times New Roman" w:hAnsi="Times New Roman" w:cs="Times New Roman"/>
              </w:rPr>
              <w:t>identimist</w:t>
            </w:r>
            <w:proofErr w:type="spellEnd"/>
            <w:r w:rsidRPr="005A0EA8">
              <w:rPr>
                <w:rFonts w:ascii="Times New Roman" w:eastAsia="Times New Roman" w:hAnsi="Times New Roman" w:cs="Times New Roman"/>
              </w:rPr>
              <w:t xml:space="preserve"> reguleerivasse peatükki.</w:t>
            </w:r>
          </w:p>
        </w:tc>
        <w:tc>
          <w:tcPr>
            <w:tcW w:w="1698" w:type="pct"/>
            <w:shd w:val="clear" w:color="auto" w:fill="FFFFFF" w:themeFill="background1"/>
          </w:tcPr>
          <w:p w14:paraId="5C6062C2" w14:textId="1AB32770" w:rsidR="00B00EA9" w:rsidRPr="005A0EA8" w:rsidRDefault="00B00EA9" w:rsidP="00B00EA9">
            <w:pPr>
              <w:rPr>
                <w:rFonts w:ascii="Times New Roman" w:hAnsi="Times New Roman" w:cs="Times New Roman"/>
              </w:rPr>
            </w:pPr>
            <w:r w:rsidRPr="005A0EA8">
              <w:rPr>
                <w:rFonts w:ascii="Times New Roman" w:hAnsi="Times New Roman" w:cs="Times New Roman"/>
                <w:b/>
                <w:bCs/>
              </w:rPr>
              <w:lastRenderedPageBreak/>
              <w:t xml:space="preserve">Mitte arvestatud. </w:t>
            </w:r>
            <w:r w:rsidRPr="005A0EA8">
              <w:rPr>
                <w:rFonts w:ascii="Times New Roman" w:hAnsi="Times New Roman" w:cs="Times New Roman"/>
              </w:rPr>
              <w:t>Nõustume, et digikukru regulatsiooni võiks paigutada seaduses mitmeti, muuhulgas vastavalt ettepanekule. Ettepanekut kaaluti eelnõu koostamise alguses, aga selle tulemus on mitmete  samasisuliste sätete kordamine. Kuna ettepanekuga ei kaasne selget kvalitatiivset kasu võrreldes eelnõu lahendusega, ei hakata eelnõud muutma.</w:t>
            </w:r>
          </w:p>
        </w:tc>
      </w:tr>
      <w:tr w:rsidR="00B00EA9" w:rsidRPr="005A0EA8" w14:paraId="3A568CAB" w14:textId="77777777" w:rsidTr="7523CBCA">
        <w:trPr>
          <w:trHeight w:val="300"/>
        </w:trPr>
        <w:tc>
          <w:tcPr>
            <w:tcW w:w="234" w:type="pct"/>
            <w:shd w:val="clear" w:color="auto" w:fill="FFFFFF" w:themeFill="background1"/>
          </w:tcPr>
          <w:p w14:paraId="02E79DA7" w14:textId="24D47ECB"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4A47DC89" w14:textId="0E2CC283"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60270D99" w14:textId="244B9DC2"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rPr>
              <w:t xml:space="preserve">Isikukoodi digikukrusse kandmise reguleerimine seaduse tasandil Palume kaaluda täiendavalt, kas eelnõu § 1 punktiga 13 </w:t>
            </w:r>
            <w:proofErr w:type="spellStart"/>
            <w:r w:rsidRPr="005A0EA8">
              <w:rPr>
                <w:rFonts w:ascii="Times New Roman" w:eastAsia="Times New Roman" w:hAnsi="Times New Roman" w:cs="Times New Roman"/>
              </w:rPr>
              <w:t>EUTS-i</w:t>
            </w:r>
            <w:proofErr w:type="spellEnd"/>
            <w:r w:rsidRPr="005A0EA8">
              <w:rPr>
                <w:rFonts w:ascii="Times New Roman" w:eastAsia="Times New Roman" w:hAnsi="Times New Roman" w:cs="Times New Roman"/>
              </w:rPr>
              <w:t xml:space="preserve"> lisatavas § 5 lõikes 11 sätestatud nõuet on vajalik reguleerida seaduse tasandil. Sätte kohaselt peab digikukru pakkuja kandma digikukrusse lisaks komisjoni rakendusmääruses (EL) 2024/2977 nõutud kohustuslikele isikutuvastusandmetele ka kasutaja isikukoodi. Juhul kui Euroopa Liidu õigus jätab liikmesriigile selles küsimuses kaalutlusruumi, võiks kasutaja isikukoodi digikukrusse kandmise otsustamine jääda pädeva asutuse otsustada, mitte olla sätestatud seaduses.</w:t>
            </w:r>
          </w:p>
        </w:tc>
        <w:tc>
          <w:tcPr>
            <w:tcW w:w="1698" w:type="pct"/>
            <w:shd w:val="clear" w:color="auto" w:fill="FFFFFF" w:themeFill="background1"/>
          </w:tcPr>
          <w:p w14:paraId="568F73B1" w14:textId="65B7E5C5"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b/>
                <w:bCs/>
              </w:rPr>
              <w:t xml:space="preserve">Selgitame, </w:t>
            </w:r>
            <w:r w:rsidRPr="005A0EA8">
              <w:rPr>
                <w:rFonts w:ascii="Times New Roman" w:eastAsia="Times New Roman" w:hAnsi="Times New Roman" w:cs="Times New Roman"/>
              </w:rPr>
              <w:t>et ettepanekut on kaalutud kuid eelnõud ei muudeta.</w:t>
            </w:r>
            <w:r w:rsidRPr="005A0EA8">
              <w:rPr>
                <w:rFonts w:ascii="Times New Roman" w:eastAsia="Times New Roman" w:hAnsi="Times New Roman" w:cs="Times New Roman"/>
                <w:b/>
                <w:bCs/>
              </w:rPr>
              <w:t xml:space="preserve"> </w:t>
            </w:r>
            <w:r w:rsidRPr="005A0EA8">
              <w:rPr>
                <w:rFonts w:ascii="Times New Roman" w:eastAsia="Times New Roman" w:hAnsi="Times New Roman" w:cs="Times New Roman"/>
                <w:color w:val="242424"/>
              </w:rPr>
              <w:t>Eesti isikukood on Eestis vajalik andmeatribuut, et teostada rahvastikuregistrist asjakohaseid päringuid ja valideerimisi. Samuti on see vajalik Eestis e-teenuste kasutamisel.</w:t>
            </w:r>
          </w:p>
        </w:tc>
      </w:tr>
      <w:tr w:rsidR="00B00EA9" w:rsidRPr="005A0EA8" w14:paraId="2CFA7807" w14:textId="77777777" w:rsidTr="7523CBCA">
        <w:trPr>
          <w:trHeight w:val="300"/>
        </w:trPr>
        <w:tc>
          <w:tcPr>
            <w:tcW w:w="234" w:type="pct"/>
            <w:shd w:val="clear" w:color="auto" w:fill="FFFFFF" w:themeFill="background1"/>
          </w:tcPr>
          <w:p w14:paraId="451831B3" w14:textId="2E396D40"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3AE389ED" w14:textId="2E5F99AE"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7DCEB6FB" w14:textId="4D9CC0A6" w:rsidR="00B00EA9" w:rsidRPr="005A0EA8" w:rsidRDefault="00B00EA9" w:rsidP="00B00EA9">
            <w:pPr>
              <w:rPr>
                <w:rFonts w:ascii="Times New Roman" w:hAnsi="Times New Roman" w:cs="Times New Roman"/>
              </w:rPr>
            </w:pPr>
            <w:r w:rsidRPr="005A0EA8">
              <w:rPr>
                <w:rFonts w:ascii="Times New Roman" w:eastAsia="Times New Roman" w:hAnsi="Times New Roman" w:cs="Times New Roman"/>
              </w:rPr>
              <w:t xml:space="preserve">Loa andmisest keeldumise aluste kattuvus. Teeme ettepaneku jätta eelnõu § 1 punktiga 24 </w:t>
            </w:r>
            <w:proofErr w:type="spellStart"/>
            <w:r w:rsidRPr="005A0EA8">
              <w:rPr>
                <w:rFonts w:ascii="Times New Roman" w:eastAsia="Times New Roman" w:hAnsi="Times New Roman" w:cs="Times New Roman"/>
              </w:rPr>
              <w:t>EUTS-i</w:t>
            </w:r>
            <w:proofErr w:type="spellEnd"/>
            <w:r w:rsidRPr="005A0EA8">
              <w:rPr>
                <w:rFonts w:ascii="Times New Roman" w:eastAsia="Times New Roman" w:hAnsi="Times New Roman" w:cs="Times New Roman"/>
              </w:rPr>
              <w:t xml:space="preserve"> lisatava § 9 lõike 1 punkt 4 eelnõust välja. Leiame, et § 9 lõike 1 punkt 4 on üleliigne, kuna selles sätestatud alus on juba hõlmatud § 9 lõike 1 punktiga 1. Loa andmisel on määrav, kas taotleja, tema osutatav usaldusteenus või digikukkur vastab õigusaktides sätestatud nõuetele. Kui vastavushindamise või sertifitseerimise hindamise aruandes esinevad puudused mõjutavad hinnangut nõuetele vastavuse kohta, on loa andmisest võimalik keelduda juba § 9 lõike 1 punkti 1 alusel. Kui aruandes esinevad puudused nõuetele vastavuse hinnangut ei mõjuta, ei peaks need iseseisvalt olema loa andmisest keeldumise aluseks. Lisaks on mõiste „olulised vastuolud“ ebaselge ega võimalda üheselt kindlaks teha, millistel juhtudel võiks sellele tuginedes loa andmisest keelduda. Seetõttu ei suurenda eelnõuga lisatav punkt 4 õigusselgust, vaid loob täiendava määratlemata keeldumise aluse. Õigusselguse põhimõttest (Põhiseadus § 10 ja § 13 lõige 2) tulenevalt peab loa taotlejale olema ettenähtav, milliste konkreetsete asjaolude esinemisel võib loa andmisest keelduda. Käesoleval juhul on see eesmärk juba saavutatud EUTS § 9 lõike 1 punktiga 1, mistõttu puudub vajadus täiendava, sisuliselt kattuva keeldumise aluse sätestamiseks.</w:t>
            </w:r>
          </w:p>
        </w:tc>
        <w:tc>
          <w:tcPr>
            <w:tcW w:w="1698" w:type="pct"/>
            <w:shd w:val="clear" w:color="auto" w:fill="FFFFFF" w:themeFill="background1"/>
          </w:tcPr>
          <w:p w14:paraId="1C540798" w14:textId="3D737AC6" w:rsidR="00B00EA9" w:rsidRPr="005A0EA8" w:rsidRDefault="00B00EA9" w:rsidP="00B00EA9">
            <w:pPr>
              <w:rPr>
                <w:rFonts w:ascii="Times New Roman" w:eastAsia="Times New Roman" w:hAnsi="Times New Roman" w:cs="Times New Roman"/>
                <w:color w:val="242424"/>
              </w:rPr>
            </w:pPr>
            <w:r w:rsidRPr="005A0EA8">
              <w:rPr>
                <w:rFonts w:ascii="Times New Roman" w:eastAsia="Times New Roman" w:hAnsi="Times New Roman" w:cs="Times New Roman"/>
                <w:b/>
                <w:bCs/>
              </w:rPr>
              <w:t xml:space="preserve">Mitte arvestatud. </w:t>
            </w:r>
            <w:r w:rsidRPr="005A0EA8">
              <w:rPr>
                <w:rFonts w:ascii="Times New Roman" w:eastAsia="Times New Roman" w:hAnsi="Times New Roman" w:cs="Times New Roman"/>
              </w:rPr>
              <w:t>Selgitame, et t</w:t>
            </w:r>
            <w:r w:rsidRPr="005A0EA8">
              <w:rPr>
                <w:rFonts w:ascii="Times New Roman" w:eastAsia="Times New Roman" w:hAnsi="Times New Roman" w:cs="Times New Roman"/>
                <w:color w:val="242424"/>
              </w:rPr>
              <w:t xml:space="preserve">egemist on erinevate alustega. § 9 lg 1 p 1 kirjeldab olukorda, kus audiitor märgib selgesõnaliselt, et teenuse ja/või teenuse osutaja ei vasta nõuetele. Uus lg 4 kirjeldab olukorda, kus audiitori </w:t>
            </w:r>
            <w:proofErr w:type="spellStart"/>
            <w:r w:rsidRPr="005A0EA8">
              <w:rPr>
                <w:rFonts w:ascii="Times New Roman" w:eastAsia="Times New Roman" w:hAnsi="Times New Roman" w:cs="Times New Roman"/>
                <w:color w:val="242424"/>
              </w:rPr>
              <w:t>vastavushindamisaruande</w:t>
            </w:r>
            <w:proofErr w:type="spellEnd"/>
            <w:r w:rsidRPr="005A0EA8">
              <w:rPr>
                <w:rFonts w:ascii="Times New Roman" w:eastAsia="Times New Roman" w:hAnsi="Times New Roman" w:cs="Times New Roman"/>
                <w:color w:val="242424"/>
              </w:rPr>
              <w:t xml:space="preserve"> koondjäreldusest võib välja lugeda, et teenus ja/või teenuse osutaja küll vastab nõuetele, kuid aruandes kirjeldatu alusel jõuab järelevalve järeldusele, et esineb olulisi puudusi, mille kõrvaldamata jätmiseni ei ole võimalik tegevusluba väljastada. Näiteks ei ole hinnatud siseriiklikule õigusele vastavust või hinnatud vastavust valede/aegunud nõuete alusel või on aruande alusel ilmne, et seda on kopeeritud teise aruande pealt ilma sisusse süvenemata. Need näited pärinevad tegelikust praktikast.</w:t>
            </w:r>
          </w:p>
          <w:p w14:paraId="1107036A" w14:textId="78156B46" w:rsidR="00B00EA9" w:rsidRPr="005A0EA8" w:rsidRDefault="00B00EA9" w:rsidP="00B00EA9">
            <w:pPr>
              <w:rPr>
                <w:rFonts w:ascii="Times New Roman" w:eastAsia="Times New Roman" w:hAnsi="Times New Roman" w:cs="Times New Roman"/>
                <w:color w:val="242424"/>
              </w:rPr>
            </w:pPr>
          </w:p>
        </w:tc>
      </w:tr>
      <w:tr w:rsidR="00B00EA9" w:rsidRPr="005A0EA8" w14:paraId="38DDE421" w14:textId="77777777" w:rsidTr="7523CBCA">
        <w:trPr>
          <w:trHeight w:val="300"/>
        </w:trPr>
        <w:tc>
          <w:tcPr>
            <w:tcW w:w="234" w:type="pct"/>
            <w:shd w:val="clear" w:color="auto" w:fill="FFFFFF" w:themeFill="background1"/>
          </w:tcPr>
          <w:p w14:paraId="24C775F7" w14:textId="6C210584" w:rsidR="00B00EA9" w:rsidRPr="005A0EA8" w:rsidRDefault="00B00EA9" w:rsidP="00B00EA9">
            <w:pPr>
              <w:pStyle w:val="Loendilik"/>
              <w:numPr>
                <w:ilvl w:val="0"/>
                <w:numId w:val="18"/>
              </w:numPr>
              <w:rPr>
                <w:rFonts w:ascii="Times New Roman" w:hAnsi="Times New Roman" w:cs="Times New Roman"/>
              </w:rPr>
            </w:pPr>
          </w:p>
        </w:tc>
        <w:tc>
          <w:tcPr>
            <w:tcW w:w="578" w:type="pct"/>
            <w:shd w:val="clear" w:color="auto" w:fill="FFFFFF" w:themeFill="background1"/>
          </w:tcPr>
          <w:p w14:paraId="67D220FB" w14:textId="04F6D3D4" w:rsidR="00B00EA9" w:rsidRPr="005A0EA8" w:rsidRDefault="00B00EA9" w:rsidP="00B00EA9">
            <w:pPr>
              <w:rPr>
                <w:rFonts w:ascii="Times New Roman" w:hAnsi="Times New Roman" w:cs="Times New Roman"/>
                <w:b/>
                <w:bCs/>
              </w:rPr>
            </w:pPr>
          </w:p>
        </w:tc>
        <w:tc>
          <w:tcPr>
            <w:tcW w:w="2490" w:type="pct"/>
            <w:shd w:val="clear" w:color="auto" w:fill="FFFFFF" w:themeFill="background1"/>
          </w:tcPr>
          <w:p w14:paraId="66808E69" w14:textId="10FD6C98" w:rsidR="00B00EA9" w:rsidRPr="005A0EA8" w:rsidRDefault="00B00EA9" w:rsidP="00B00EA9">
            <w:pPr>
              <w:spacing w:after="160" w:line="278" w:lineRule="auto"/>
              <w:jc w:val="both"/>
              <w:rPr>
                <w:rFonts w:ascii="Times New Roman" w:hAnsi="Times New Roman" w:cs="Times New Roman"/>
              </w:rPr>
            </w:pPr>
            <w:r w:rsidRPr="005A0EA8">
              <w:rPr>
                <w:rFonts w:ascii="Times New Roman" w:eastAsia="Times New Roman" w:hAnsi="Times New Roman" w:cs="Times New Roman"/>
              </w:rPr>
              <w:t xml:space="preserve">Sertifikaadi kehtetuks tunnistamise aluste ammendavus Teeme ettepaneku jätta eelnõust välja eelnõu § 1 punktiga 37 </w:t>
            </w:r>
            <w:proofErr w:type="spellStart"/>
            <w:r w:rsidRPr="005A0EA8">
              <w:rPr>
                <w:rFonts w:ascii="Times New Roman" w:eastAsia="Times New Roman" w:hAnsi="Times New Roman" w:cs="Times New Roman"/>
              </w:rPr>
              <w:t>EUTS-i</w:t>
            </w:r>
            <w:proofErr w:type="spellEnd"/>
            <w:r w:rsidRPr="005A0EA8">
              <w:rPr>
                <w:rFonts w:ascii="Times New Roman" w:eastAsia="Times New Roman" w:hAnsi="Times New Roman" w:cs="Times New Roman"/>
              </w:rPr>
              <w:t xml:space="preserve"> lisatava § 19 lõike 4 punkt 16. Leiame, et § 19 lõike 4 punktides 1–15 on sertifikaadi kehtetuks tunnistamise alused ammendavalt reguleeritud. Eelnõus sisalduv § 19 lõike 4 punktis 16 sätestatud üldine alus ei lisa regulatsioonile sisuliselt midagi, kuid võimaldab tunnistada sertifikaadi kehtetuks ka selliste nõuetele mittevastavuste korral, millel puudub sisuline mõju sertifikaadi usaldusväärsusele või nõuetele vastavusele. Selline regulatsioon ei ole kooskõlas proportsionaalsuse põhimõttega, kuna ei erista olulisi rikkumisi ebaolulistest. Kui EUTS § 19 lõike 4 punkti 16 eelnõust välja jätmist ei peeta võimalikuks, teeme alternatiivselt ettepaneku sõnastada EUTS § 19 lõike 4 punkt 16 järgmiselt: </w:t>
            </w:r>
          </w:p>
          <w:p w14:paraId="03DA2124" w14:textId="0C32D9BA" w:rsidR="00B00EA9" w:rsidRPr="005A0EA8" w:rsidRDefault="00B00EA9" w:rsidP="00B00EA9">
            <w:pPr>
              <w:spacing w:after="160" w:line="278" w:lineRule="auto"/>
              <w:jc w:val="both"/>
              <w:rPr>
                <w:rFonts w:ascii="Times New Roman" w:hAnsi="Times New Roman" w:cs="Times New Roman"/>
              </w:rPr>
            </w:pPr>
            <w:r w:rsidRPr="005A0EA8">
              <w:rPr>
                <w:rFonts w:ascii="Times New Roman" w:eastAsia="Times New Roman" w:hAnsi="Times New Roman" w:cs="Times New Roman"/>
                <w:i/>
                <w:iCs/>
              </w:rPr>
              <w:t>„16) sertifikaadi väljastamise järel ilmnenud asjaolu, et sertifikaadi väljastamine ei vastanud usaldusteenuse osutamise loa tingimustele või Euroopa Parlamendi ja nõukogu määruses (EL) nr 910/2014 või käesolevas seaduses sätestatud nõuetele ning sellel on sisuline mõju sertifikaadi usaldusväärsusele või nõuetele vastavusele.“</w:t>
            </w:r>
            <w:r w:rsidRPr="005A0EA8">
              <w:rPr>
                <w:rFonts w:ascii="Times New Roman" w:eastAsia="Times New Roman" w:hAnsi="Times New Roman" w:cs="Times New Roman"/>
              </w:rPr>
              <w:t xml:space="preserve">. </w:t>
            </w:r>
          </w:p>
          <w:p w14:paraId="1F1322CC" w14:textId="0E099C2A"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rPr>
              <w:t>Antud sõnastus seob sertifikaadi kehtetuks tunnistamise üksnes sellise nõuetele mittevastavusega, mis mõjutab sisuliselt sertifikaadi usaldusväärsust või nõuetele vastavust, ning väldib olukordi, kus sertifikaat tunnistatakse kehtetuks ebaoluliste või vähese mõjuga rikkumiste tõttu.</w:t>
            </w:r>
          </w:p>
        </w:tc>
        <w:tc>
          <w:tcPr>
            <w:tcW w:w="1698" w:type="pct"/>
            <w:shd w:val="clear" w:color="auto" w:fill="FFFFFF" w:themeFill="background1"/>
          </w:tcPr>
          <w:p w14:paraId="6017FDDE" w14:textId="7739A08B" w:rsidR="00B00EA9" w:rsidRPr="005A0EA8" w:rsidRDefault="00B00EA9" w:rsidP="00B00EA9">
            <w:pPr>
              <w:rPr>
                <w:rFonts w:ascii="Times New Roman" w:eastAsia="Times New Roman" w:hAnsi="Times New Roman" w:cs="Times New Roman"/>
              </w:rPr>
            </w:pPr>
            <w:r w:rsidRPr="005A0EA8">
              <w:rPr>
                <w:rFonts w:ascii="Times New Roman" w:eastAsia="Times New Roman" w:hAnsi="Times New Roman" w:cs="Times New Roman"/>
                <w:b/>
                <w:bCs/>
              </w:rPr>
              <w:t xml:space="preserve">Mitte arvestatud. </w:t>
            </w:r>
            <w:r w:rsidRPr="005A0EA8">
              <w:rPr>
                <w:rFonts w:ascii="Times New Roman" w:eastAsia="Times New Roman" w:hAnsi="Times New Roman" w:cs="Times New Roman"/>
                <w:color w:val="242424"/>
              </w:rPr>
              <w:t xml:space="preserve">Sertifikaadi ja ka kogu usaldusteenuste usaldusväärsus on üles ehitatud rangete reeglite järgimisele, eriti kvalifitseeritud teenuste puhul. Kui </w:t>
            </w:r>
            <w:proofErr w:type="spellStart"/>
            <w:r w:rsidRPr="005A0EA8">
              <w:rPr>
                <w:rFonts w:ascii="Times New Roman" w:eastAsia="Times New Roman" w:hAnsi="Times New Roman" w:cs="Times New Roman"/>
                <w:color w:val="242424"/>
              </w:rPr>
              <w:t>eIDAS</w:t>
            </w:r>
            <w:proofErr w:type="spellEnd"/>
            <w:r w:rsidRPr="005A0EA8">
              <w:rPr>
                <w:rFonts w:ascii="Times New Roman" w:eastAsia="Times New Roman" w:hAnsi="Times New Roman" w:cs="Times New Roman"/>
                <w:color w:val="242424"/>
              </w:rPr>
              <w:t xml:space="preserve"> või rakendusaktide nõudeid on rikutud, siis ei saa olla kindel, et sertifikaadid on usaldusväärsed. Sellist "halli ala" ei eksisteeri, et peaks eraldi hindama sisulist mõju teenusele. Usaldusteenuse maailmas on loogika selline, et vaja on kindlust usaldusväärsuses, mitte usaldusväärsuse puudumises. Lisaks täpsustame, et antud juhul on tegemist lihtsalt aluste loeteluga, millal </w:t>
            </w:r>
            <w:r w:rsidRPr="005A0EA8">
              <w:rPr>
                <w:rFonts w:ascii="Times New Roman" w:eastAsia="Times New Roman" w:hAnsi="Times New Roman" w:cs="Times New Roman"/>
                <w:color w:val="242424"/>
                <w:u w:val="single"/>
              </w:rPr>
              <w:t xml:space="preserve">võib </w:t>
            </w:r>
            <w:r w:rsidRPr="005A0EA8">
              <w:rPr>
                <w:rFonts w:ascii="Times New Roman" w:eastAsia="Times New Roman" w:hAnsi="Times New Roman" w:cs="Times New Roman"/>
                <w:color w:val="242424"/>
              </w:rPr>
              <w:t xml:space="preserve">sertifikaadi kehtetuks tunnistamist taotleda. Seega järelevalveasutusele jääb diskretsiooniõigus, kui </w:t>
            </w:r>
            <w:proofErr w:type="spellStart"/>
            <w:r w:rsidRPr="005A0EA8">
              <w:rPr>
                <w:rFonts w:ascii="Times New Roman" w:eastAsia="Times New Roman" w:hAnsi="Times New Roman" w:cs="Times New Roman"/>
                <w:color w:val="242424"/>
              </w:rPr>
              <w:t>tõepoolest</w:t>
            </w:r>
            <w:proofErr w:type="spellEnd"/>
            <w:r w:rsidRPr="005A0EA8">
              <w:rPr>
                <w:rFonts w:ascii="Times New Roman" w:eastAsia="Times New Roman" w:hAnsi="Times New Roman" w:cs="Times New Roman"/>
                <w:color w:val="242424"/>
              </w:rPr>
              <w:t xml:space="preserve"> on tegu väga väikese eksimusega.</w:t>
            </w:r>
          </w:p>
        </w:tc>
      </w:tr>
    </w:tbl>
    <w:p w14:paraId="61E6D6B0" w14:textId="29FEFEE3" w:rsidR="00160A18" w:rsidRPr="005A0EA8" w:rsidRDefault="00160A18" w:rsidP="00D9683E">
      <w:pPr>
        <w:rPr>
          <w:rFonts w:ascii="Times New Roman" w:hAnsi="Times New Roman" w:cs="Times New Roman"/>
        </w:rPr>
      </w:pPr>
    </w:p>
    <w:sectPr w:rsidR="00160A18" w:rsidRPr="005A0EA8">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202D6" w14:textId="77777777" w:rsidR="00AF6C46" w:rsidRDefault="00AF6C46">
      <w:pPr>
        <w:spacing w:after="0" w:line="240" w:lineRule="auto"/>
      </w:pPr>
      <w:r>
        <w:separator/>
      </w:r>
    </w:p>
  </w:endnote>
  <w:endnote w:type="continuationSeparator" w:id="0">
    <w:p w14:paraId="55E77933" w14:textId="77777777" w:rsidR="00AF6C46" w:rsidRDefault="00AF6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07F1820" w14:paraId="1DE7A125" w14:textId="77777777" w:rsidTr="7565E456">
      <w:trPr>
        <w:trHeight w:val="300"/>
      </w:trPr>
      <w:tc>
        <w:tcPr>
          <w:tcW w:w="4650" w:type="dxa"/>
        </w:tcPr>
        <w:p w14:paraId="37F33F3B" w14:textId="5302296E" w:rsidR="7565E456" w:rsidRDefault="7565E456" w:rsidP="7565E456">
          <w:pPr>
            <w:pStyle w:val="Pis"/>
            <w:ind w:left="-115"/>
          </w:pPr>
        </w:p>
      </w:tc>
      <w:tc>
        <w:tcPr>
          <w:tcW w:w="4650" w:type="dxa"/>
        </w:tcPr>
        <w:p w14:paraId="28C60C4B" w14:textId="7694B08A" w:rsidR="7565E456" w:rsidRDefault="7565E456" w:rsidP="7565E456">
          <w:pPr>
            <w:pStyle w:val="Pis"/>
            <w:jc w:val="center"/>
          </w:pPr>
        </w:p>
      </w:tc>
      <w:tc>
        <w:tcPr>
          <w:tcW w:w="4650" w:type="dxa"/>
        </w:tcPr>
        <w:p w14:paraId="00BD7248" w14:textId="7CC78737" w:rsidR="7565E456" w:rsidRDefault="7565E456" w:rsidP="7565E456">
          <w:pPr>
            <w:pStyle w:val="Pis"/>
            <w:ind w:right="-115"/>
            <w:jc w:val="right"/>
          </w:pPr>
          <w:r>
            <w:fldChar w:fldCharType="begin"/>
          </w:r>
          <w:r>
            <w:instrText>PAGE</w:instrText>
          </w:r>
          <w:r>
            <w:fldChar w:fldCharType="separate"/>
          </w:r>
          <w:r w:rsidR="00664280">
            <w:rPr>
              <w:noProof/>
            </w:rPr>
            <w:t>1</w:t>
          </w:r>
          <w:r>
            <w:fldChar w:fldCharType="end"/>
          </w:r>
        </w:p>
      </w:tc>
    </w:tr>
  </w:tbl>
  <w:p w14:paraId="6EAFCC3E" w14:textId="3507BF06" w:rsidR="7565E456" w:rsidRDefault="7565E456" w:rsidP="7565E45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76C6F" w14:textId="77777777" w:rsidR="00AF6C46" w:rsidRDefault="00AF6C46">
      <w:pPr>
        <w:spacing w:after="0" w:line="240" w:lineRule="auto"/>
      </w:pPr>
      <w:r>
        <w:separator/>
      </w:r>
    </w:p>
  </w:footnote>
  <w:footnote w:type="continuationSeparator" w:id="0">
    <w:p w14:paraId="4A8D3301" w14:textId="77777777" w:rsidR="00AF6C46" w:rsidRDefault="00AF6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007F1820" w14:paraId="6C36EDE7" w14:textId="77777777" w:rsidTr="7565E456">
      <w:trPr>
        <w:trHeight w:val="300"/>
      </w:trPr>
      <w:tc>
        <w:tcPr>
          <w:tcW w:w="4650" w:type="dxa"/>
        </w:tcPr>
        <w:p w14:paraId="772C61A7" w14:textId="02B30F36" w:rsidR="7565E456" w:rsidRDefault="7565E456" w:rsidP="7565E456">
          <w:pPr>
            <w:pStyle w:val="Pis"/>
            <w:ind w:left="-115"/>
          </w:pPr>
        </w:p>
      </w:tc>
      <w:tc>
        <w:tcPr>
          <w:tcW w:w="4650" w:type="dxa"/>
        </w:tcPr>
        <w:p w14:paraId="1A288383" w14:textId="6E7A09EA" w:rsidR="7565E456" w:rsidRDefault="7565E456" w:rsidP="7565E456">
          <w:pPr>
            <w:pStyle w:val="Pis"/>
            <w:jc w:val="center"/>
          </w:pPr>
        </w:p>
      </w:tc>
      <w:tc>
        <w:tcPr>
          <w:tcW w:w="4650" w:type="dxa"/>
        </w:tcPr>
        <w:p w14:paraId="4A1F0BE9" w14:textId="39A18563" w:rsidR="7565E456" w:rsidRDefault="7565E456" w:rsidP="7565E456">
          <w:pPr>
            <w:pStyle w:val="Pis"/>
            <w:ind w:right="-115"/>
            <w:jc w:val="right"/>
          </w:pPr>
        </w:p>
      </w:tc>
    </w:tr>
  </w:tbl>
  <w:p w14:paraId="663251BB" w14:textId="7B073056" w:rsidR="7565E456" w:rsidRDefault="7565E456" w:rsidP="7565E456">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41D5F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C11FB"/>
    <w:multiLevelType w:val="multilevel"/>
    <w:tmpl w:val="CF80FAB6"/>
    <w:lvl w:ilvl="0">
      <w:start w:val="1"/>
      <w:numFmt w:val="decimal"/>
      <w:lvlText w:val="%1."/>
      <w:lvlJc w:val="left"/>
      <w:pPr>
        <w:ind w:left="720" w:hanging="360"/>
      </w:pPr>
      <w:rPr>
        <w:rFonts w:hint="default"/>
      </w:rPr>
    </w:lvl>
    <w:lvl w:ilvl="1">
      <w:start w:val="5"/>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04424A83"/>
    <w:multiLevelType w:val="hybridMultilevel"/>
    <w:tmpl w:val="43662CA0"/>
    <w:lvl w:ilvl="0" w:tplc="4AC492E4">
      <w:start w:val="1"/>
      <w:numFmt w:val="decimal"/>
      <w:lvlText w:val="%1)"/>
      <w:lvlJc w:val="left"/>
      <w:pPr>
        <w:ind w:left="720" w:hanging="360"/>
      </w:pPr>
    </w:lvl>
    <w:lvl w:ilvl="1" w:tplc="DA48880E">
      <w:start w:val="1"/>
      <w:numFmt w:val="lowerLetter"/>
      <w:lvlText w:val="%2."/>
      <w:lvlJc w:val="left"/>
      <w:pPr>
        <w:ind w:left="1440" w:hanging="360"/>
      </w:pPr>
    </w:lvl>
    <w:lvl w:ilvl="2" w:tplc="12FA7D52">
      <w:start w:val="1"/>
      <w:numFmt w:val="lowerRoman"/>
      <w:lvlText w:val="%3."/>
      <w:lvlJc w:val="right"/>
      <w:pPr>
        <w:ind w:left="2160" w:hanging="180"/>
      </w:pPr>
    </w:lvl>
    <w:lvl w:ilvl="3" w:tplc="3A38099E">
      <w:start w:val="1"/>
      <w:numFmt w:val="decimal"/>
      <w:lvlText w:val="%4."/>
      <w:lvlJc w:val="left"/>
      <w:pPr>
        <w:ind w:left="2880" w:hanging="360"/>
      </w:pPr>
    </w:lvl>
    <w:lvl w:ilvl="4" w:tplc="479EED38">
      <w:start w:val="1"/>
      <w:numFmt w:val="lowerLetter"/>
      <w:lvlText w:val="%5."/>
      <w:lvlJc w:val="left"/>
      <w:pPr>
        <w:ind w:left="3600" w:hanging="360"/>
      </w:pPr>
    </w:lvl>
    <w:lvl w:ilvl="5" w:tplc="3E7EEFEA">
      <w:start w:val="1"/>
      <w:numFmt w:val="lowerRoman"/>
      <w:lvlText w:val="%6."/>
      <w:lvlJc w:val="right"/>
      <w:pPr>
        <w:ind w:left="4320" w:hanging="180"/>
      </w:pPr>
    </w:lvl>
    <w:lvl w:ilvl="6" w:tplc="8D684580">
      <w:start w:val="1"/>
      <w:numFmt w:val="decimal"/>
      <w:lvlText w:val="%7."/>
      <w:lvlJc w:val="left"/>
      <w:pPr>
        <w:ind w:left="5040" w:hanging="360"/>
      </w:pPr>
    </w:lvl>
    <w:lvl w:ilvl="7" w:tplc="C5D62D48">
      <w:start w:val="1"/>
      <w:numFmt w:val="lowerLetter"/>
      <w:lvlText w:val="%8."/>
      <w:lvlJc w:val="left"/>
      <w:pPr>
        <w:ind w:left="5760" w:hanging="360"/>
      </w:pPr>
    </w:lvl>
    <w:lvl w:ilvl="8" w:tplc="755E273E">
      <w:start w:val="1"/>
      <w:numFmt w:val="lowerRoman"/>
      <w:lvlText w:val="%9."/>
      <w:lvlJc w:val="right"/>
      <w:pPr>
        <w:ind w:left="6480" w:hanging="180"/>
      </w:pPr>
    </w:lvl>
  </w:abstractNum>
  <w:abstractNum w:abstractNumId="3" w15:restartNumberingAfterBreak="0">
    <w:nsid w:val="07324CAE"/>
    <w:multiLevelType w:val="hybridMultilevel"/>
    <w:tmpl w:val="D54C433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C319E91"/>
    <w:multiLevelType w:val="hybridMultilevel"/>
    <w:tmpl w:val="43324C06"/>
    <w:lvl w:ilvl="0" w:tplc="EAE60BA2">
      <w:start w:val="1"/>
      <w:numFmt w:val="lowerLetter"/>
      <w:lvlText w:val="b)"/>
      <w:lvlJc w:val="left"/>
      <w:pPr>
        <w:ind w:left="720" w:hanging="360"/>
      </w:pPr>
    </w:lvl>
    <w:lvl w:ilvl="1" w:tplc="C4741FD0">
      <w:start w:val="1"/>
      <w:numFmt w:val="lowerLetter"/>
      <w:lvlText w:val="%2."/>
      <w:lvlJc w:val="left"/>
      <w:pPr>
        <w:ind w:left="1440" w:hanging="360"/>
      </w:pPr>
    </w:lvl>
    <w:lvl w:ilvl="2" w:tplc="B78E72BC">
      <w:start w:val="1"/>
      <w:numFmt w:val="lowerRoman"/>
      <w:lvlText w:val="%3."/>
      <w:lvlJc w:val="right"/>
      <w:pPr>
        <w:ind w:left="2160" w:hanging="180"/>
      </w:pPr>
    </w:lvl>
    <w:lvl w:ilvl="3" w:tplc="1242D748">
      <w:start w:val="1"/>
      <w:numFmt w:val="decimal"/>
      <w:lvlText w:val="%4."/>
      <w:lvlJc w:val="left"/>
      <w:pPr>
        <w:ind w:left="2880" w:hanging="360"/>
      </w:pPr>
    </w:lvl>
    <w:lvl w:ilvl="4" w:tplc="5D4CA24C">
      <w:start w:val="1"/>
      <w:numFmt w:val="lowerLetter"/>
      <w:lvlText w:val="%5."/>
      <w:lvlJc w:val="left"/>
      <w:pPr>
        <w:ind w:left="3600" w:hanging="360"/>
      </w:pPr>
    </w:lvl>
    <w:lvl w:ilvl="5" w:tplc="DAD6C032">
      <w:start w:val="1"/>
      <w:numFmt w:val="lowerRoman"/>
      <w:lvlText w:val="%6."/>
      <w:lvlJc w:val="right"/>
      <w:pPr>
        <w:ind w:left="4320" w:hanging="180"/>
      </w:pPr>
    </w:lvl>
    <w:lvl w:ilvl="6" w:tplc="C248EEE2">
      <w:start w:val="1"/>
      <w:numFmt w:val="decimal"/>
      <w:lvlText w:val="%7."/>
      <w:lvlJc w:val="left"/>
      <w:pPr>
        <w:ind w:left="5040" w:hanging="360"/>
      </w:pPr>
    </w:lvl>
    <w:lvl w:ilvl="7" w:tplc="D3145E0A">
      <w:start w:val="1"/>
      <w:numFmt w:val="lowerLetter"/>
      <w:lvlText w:val="%8."/>
      <w:lvlJc w:val="left"/>
      <w:pPr>
        <w:ind w:left="5760" w:hanging="360"/>
      </w:pPr>
    </w:lvl>
    <w:lvl w:ilvl="8" w:tplc="31061926">
      <w:start w:val="1"/>
      <w:numFmt w:val="lowerRoman"/>
      <w:lvlText w:val="%9."/>
      <w:lvlJc w:val="right"/>
      <w:pPr>
        <w:ind w:left="6480" w:hanging="180"/>
      </w:pPr>
    </w:lvl>
  </w:abstractNum>
  <w:abstractNum w:abstractNumId="5" w15:restartNumberingAfterBreak="0">
    <w:nsid w:val="28CB29EB"/>
    <w:multiLevelType w:val="hybridMultilevel"/>
    <w:tmpl w:val="A596D33A"/>
    <w:lvl w:ilvl="0" w:tplc="FCB08232">
      <w:start w:val="1"/>
      <w:numFmt w:val="decimal"/>
      <w:lvlText w:val="%1."/>
      <w:lvlJc w:val="left"/>
      <w:pPr>
        <w:ind w:left="644" w:hanging="360"/>
      </w:pPr>
      <w:rPr>
        <w:b w:val="0"/>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F022CCF"/>
    <w:multiLevelType w:val="hybridMultilevel"/>
    <w:tmpl w:val="5C7A412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7B327E5"/>
    <w:multiLevelType w:val="hybridMultilevel"/>
    <w:tmpl w:val="8E22222C"/>
    <w:lvl w:ilvl="0" w:tplc="6192772C">
      <w:start w:val="1"/>
      <w:numFmt w:val="bullet"/>
      <w:lvlText w:val="-"/>
      <w:lvlJc w:val="left"/>
      <w:pPr>
        <w:ind w:left="720" w:hanging="360"/>
      </w:pPr>
      <w:rPr>
        <w:rFonts w:ascii="Aptos" w:hAnsi="Aptos" w:hint="default"/>
      </w:rPr>
    </w:lvl>
    <w:lvl w:ilvl="1" w:tplc="5BA656B2">
      <w:start w:val="1"/>
      <w:numFmt w:val="bullet"/>
      <w:lvlText w:val="o"/>
      <w:lvlJc w:val="left"/>
      <w:pPr>
        <w:ind w:left="1440" w:hanging="360"/>
      </w:pPr>
      <w:rPr>
        <w:rFonts w:ascii="Courier New" w:hAnsi="Courier New" w:hint="default"/>
      </w:rPr>
    </w:lvl>
    <w:lvl w:ilvl="2" w:tplc="72209068">
      <w:start w:val="1"/>
      <w:numFmt w:val="bullet"/>
      <w:lvlText w:val=""/>
      <w:lvlJc w:val="left"/>
      <w:pPr>
        <w:ind w:left="2160" w:hanging="360"/>
      </w:pPr>
      <w:rPr>
        <w:rFonts w:ascii="Wingdings" w:hAnsi="Wingdings" w:hint="default"/>
      </w:rPr>
    </w:lvl>
    <w:lvl w:ilvl="3" w:tplc="60BA56CC">
      <w:start w:val="1"/>
      <w:numFmt w:val="bullet"/>
      <w:lvlText w:val=""/>
      <w:lvlJc w:val="left"/>
      <w:pPr>
        <w:ind w:left="2880" w:hanging="360"/>
      </w:pPr>
      <w:rPr>
        <w:rFonts w:ascii="Symbol" w:hAnsi="Symbol" w:hint="default"/>
      </w:rPr>
    </w:lvl>
    <w:lvl w:ilvl="4" w:tplc="6C686704">
      <w:start w:val="1"/>
      <w:numFmt w:val="bullet"/>
      <w:lvlText w:val="o"/>
      <w:lvlJc w:val="left"/>
      <w:pPr>
        <w:ind w:left="3600" w:hanging="360"/>
      </w:pPr>
      <w:rPr>
        <w:rFonts w:ascii="Courier New" w:hAnsi="Courier New" w:hint="default"/>
      </w:rPr>
    </w:lvl>
    <w:lvl w:ilvl="5" w:tplc="7BFE3DEE">
      <w:start w:val="1"/>
      <w:numFmt w:val="bullet"/>
      <w:lvlText w:val=""/>
      <w:lvlJc w:val="left"/>
      <w:pPr>
        <w:ind w:left="4320" w:hanging="360"/>
      </w:pPr>
      <w:rPr>
        <w:rFonts w:ascii="Wingdings" w:hAnsi="Wingdings" w:hint="default"/>
      </w:rPr>
    </w:lvl>
    <w:lvl w:ilvl="6" w:tplc="500E958A">
      <w:start w:val="1"/>
      <w:numFmt w:val="bullet"/>
      <w:lvlText w:val=""/>
      <w:lvlJc w:val="left"/>
      <w:pPr>
        <w:ind w:left="5040" w:hanging="360"/>
      </w:pPr>
      <w:rPr>
        <w:rFonts w:ascii="Symbol" w:hAnsi="Symbol" w:hint="default"/>
      </w:rPr>
    </w:lvl>
    <w:lvl w:ilvl="7" w:tplc="6D84F84A">
      <w:start w:val="1"/>
      <w:numFmt w:val="bullet"/>
      <w:lvlText w:val="o"/>
      <w:lvlJc w:val="left"/>
      <w:pPr>
        <w:ind w:left="5760" w:hanging="360"/>
      </w:pPr>
      <w:rPr>
        <w:rFonts w:ascii="Courier New" w:hAnsi="Courier New" w:hint="default"/>
      </w:rPr>
    </w:lvl>
    <w:lvl w:ilvl="8" w:tplc="C230439E">
      <w:start w:val="1"/>
      <w:numFmt w:val="bullet"/>
      <w:lvlText w:val=""/>
      <w:lvlJc w:val="left"/>
      <w:pPr>
        <w:ind w:left="6480" w:hanging="360"/>
      </w:pPr>
      <w:rPr>
        <w:rFonts w:ascii="Wingdings" w:hAnsi="Wingdings" w:hint="default"/>
      </w:rPr>
    </w:lvl>
  </w:abstractNum>
  <w:abstractNum w:abstractNumId="8" w15:restartNumberingAfterBreak="0">
    <w:nsid w:val="49B55997"/>
    <w:multiLevelType w:val="hybridMultilevel"/>
    <w:tmpl w:val="991AFD8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9ED619D"/>
    <w:multiLevelType w:val="hybridMultilevel"/>
    <w:tmpl w:val="976A34E8"/>
    <w:lvl w:ilvl="0" w:tplc="2DCEBAD0">
      <w:start w:val="1"/>
      <w:numFmt w:val="upperLetter"/>
      <w:lvlText w:val="%1)"/>
      <w:lvlJc w:val="left"/>
      <w:pPr>
        <w:ind w:left="720" w:hanging="360"/>
      </w:pPr>
    </w:lvl>
    <w:lvl w:ilvl="1" w:tplc="39DE4BBA">
      <w:start w:val="1"/>
      <w:numFmt w:val="lowerLetter"/>
      <w:lvlText w:val="%2."/>
      <w:lvlJc w:val="left"/>
      <w:pPr>
        <w:ind w:left="1440" w:hanging="360"/>
      </w:pPr>
    </w:lvl>
    <w:lvl w:ilvl="2" w:tplc="7664588C">
      <w:start w:val="1"/>
      <w:numFmt w:val="lowerRoman"/>
      <w:lvlText w:val="%3."/>
      <w:lvlJc w:val="right"/>
      <w:pPr>
        <w:ind w:left="2160" w:hanging="180"/>
      </w:pPr>
    </w:lvl>
    <w:lvl w:ilvl="3" w:tplc="569618B0">
      <w:start w:val="1"/>
      <w:numFmt w:val="decimal"/>
      <w:lvlText w:val="%4."/>
      <w:lvlJc w:val="left"/>
      <w:pPr>
        <w:ind w:left="2880" w:hanging="360"/>
      </w:pPr>
    </w:lvl>
    <w:lvl w:ilvl="4" w:tplc="7C50A1AC">
      <w:start w:val="1"/>
      <w:numFmt w:val="lowerLetter"/>
      <w:lvlText w:val="%5."/>
      <w:lvlJc w:val="left"/>
      <w:pPr>
        <w:ind w:left="3600" w:hanging="360"/>
      </w:pPr>
    </w:lvl>
    <w:lvl w:ilvl="5" w:tplc="B8FE7D3C">
      <w:start w:val="1"/>
      <w:numFmt w:val="lowerRoman"/>
      <w:lvlText w:val="%6."/>
      <w:lvlJc w:val="right"/>
      <w:pPr>
        <w:ind w:left="4320" w:hanging="180"/>
      </w:pPr>
    </w:lvl>
    <w:lvl w:ilvl="6" w:tplc="C728F2DC">
      <w:start w:val="1"/>
      <w:numFmt w:val="decimal"/>
      <w:lvlText w:val="%7."/>
      <w:lvlJc w:val="left"/>
      <w:pPr>
        <w:ind w:left="5040" w:hanging="360"/>
      </w:pPr>
    </w:lvl>
    <w:lvl w:ilvl="7" w:tplc="6D56E16C">
      <w:start w:val="1"/>
      <w:numFmt w:val="lowerLetter"/>
      <w:lvlText w:val="%8."/>
      <w:lvlJc w:val="left"/>
      <w:pPr>
        <w:ind w:left="5760" w:hanging="360"/>
      </w:pPr>
    </w:lvl>
    <w:lvl w:ilvl="8" w:tplc="906E7814">
      <w:start w:val="1"/>
      <w:numFmt w:val="lowerRoman"/>
      <w:lvlText w:val="%9."/>
      <w:lvlJc w:val="right"/>
      <w:pPr>
        <w:ind w:left="6480" w:hanging="180"/>
      </w:pPr>
    </w:lvl>
  </w:abstractNum>
  <w:abstractNum w:abstractNumId="10" w15:restartNumberingAfterBreak="0">
    <w:nsid w:val="5A548030"/>
    <w:multiLevelType w:val="hybridMultilevel"/>
    <w:tmpl w:val="68B0A1DA"/>
    <w:lvl w:ilvl="0" w:tplc="A8462990">
      <w:start w:val="1"/>
      <w:numFmt w:val="decimal"/>
      <w:lvlText w:val="%1."/>
      <w:lvlJc w:val="left"/>
      <w:pPr>
        <w:ind w:left="720" w:hanging="360"/>
      </w:pPr>
    </w:lvl>
    <w:lvl w:ilvl="1" w:tplc="F75C5038">
      <w:start w:val="1"/>
      <w:numFmt w:val="lowerLetter"/>
      <w:lvlText w:val="%2."/>
      <w:lvlJc w:val="left"/>
      <w:pPr>
        <w:ind w:left="1440" w:hanging="360"/>
      </w:pPr>
    </w:lvl>
    <w:lvl w:ilvl="2" w:tplc="D4FA22E0">
      <w:start w:val="1"/>
      <w:numFmt w:val="lowerRoman"/>
      <w:lvlText w:val="%3."/>
      <w:lvlJc w:val="right"/>
      <w:pPr>
        <w:ind w:left="2160" w:hanging="180"/>
      </w:pPr>
    </w:lvl>
    <w:lvl w:ilvl="3" w:tplc="33303916">
      <w:start w:val="1"/>
      <w:numFmt w:val="decimal"/>
      <w:lvlText w:val="%4."/>
      <w:lvlJc w:val="left"/>
      <w:pPr>
        <w:ind w:left="2880" w:hanging="360"/>
      </w:pPr>
    </w:lvl>
    <w:lvl w:ilvl="4" w:tplc="524A37E0">
      <w:start w:val="1"/>
      <w:numFmt w:val="lowerLetter"/>
      <w:lvlText w:val="%5."/>
      <w:lvlJc w:val="left"/>
      <w:pPr>
        <w:ind w:left="3600" w:hanging="360"/>
      </w:pPr>
    </w:lvl>
    <w:lvl w:ilvl="5" w:tplc="F6E2EE5E">
      <w:start w:val="1"/>
      <w:numFmt w:val="lowerRoman"/>
      <w:lvlText w:val="%6."/>
      <w:lvlJc w:val="right"/>
      <w:pPr>
        <w:ind w:left="4320" w:hanging="180"/>
      </w:pPr>
    </w:lvl>
    <w:lvl w:ilvl="6" w:tplc="3C76FD4C">
      <w:start w:val="1"/>
      <w:numFmt w:val="decimal"/>
      <w:lvlText w:val="%7."/>
      <w:lvlJc w:val="left"/>
      <w:pPr>
        <w:ind w:left="5040" w:hanging="360"/>
      </w:pPr>
    </w:lvl>
    <w:lvl w:ilvl="7" w:tplc="0164CBF2">
      <w:start w:val="1"/>
      <w:numFmt w:val="lowerLetter"/>
      <w:lvlText w:val="%8."/>
      <w:lvlJc w:val="left"/>
      <w:pPr>
        <w:ind w:left="5760" w:hanging="360"/>
      </w:pPr>
    </w:lvl>
    <w:lvl w:ilvl="8" w:tplc="7B389B0E">
      <w:start w:val="1"/>
      <w:numFmt w:val="lowerRoman"/>
      <w:lvlText w:val="%9."/>
      <w:lvlJc w:val="right"/>
      <w:pPr>
        <w:ind w:left="6480" w:hanging="180"/>
      </w:pPr>
    </w:lvl>
  </w:abstractNum>
  <w:abstractNum w:abstractNumId="11" w15:restartNumberingAfterBreak="0">
    <w:nsid w:val="63EAAF01"/>
    <w:multiLevelType w:val="hybridMultilevel"/>
    <w:tmpl w:val="BF083676"/>
    <w:lvl w:ilvl="0" w:tplc="D21AE5B2">
      <w:start w:val="1"/>
      <w:numFmt w:val="lowerLetter"/>
      <w:lvlText w:val="%1."/>
      <w:lvlJc w:val="left"/>
      <w:pPr>
        <w:ind w:left="720" w:hanging="360"/>
      </w:pPr>
    </w:lvl>
    <w:lvl w:ilvl="1" w:tplc="605E4A0C">
      <w:start w:val="1"/>
      <w:numFmt w:val="lowerLetter"/>
      <w:lvlText w:val="%2."/>
      <w:lvlJc w:val="left"/>
      <w:pPr>
        <w:ind w:left="1440" w:hanging="360"/>
      </w:pPr>
    </w:lvl>
    <w:lvl w:ilvl="2" w:tplc="3F4A862A">
      <w:start w:val="1"/>
      <w:numFmt w:val="lowerRoman"/>
      <w:lvlText w:val="%3."/>
      <w:lvlJc w:val="right"/>
      <w:pPr>
        <w:ind w:left="2160" w:hanging="180"/>
      </w:pPr>
    </w:lvl>
    <w:lvl w:ilvl="3" w:tplc="990A99D6">
      <w:start w:val="1"/>
      <w:numFmt w:val="decimal"/>
      <w:lvlText w:val="%4."/>
      <w:lvlJc w:val="left"/>
      <w:pPr>
        <w:ind w:left="2880" w:hanging="360"/>
      </w:pPr>
    </w:lvl>
    <w:lvl w:ilvl="4" w:tplc="36944644">
      <w:start w:val="1"/>
      <w:numFmt w:val="lowerLetter"/>
      <w:lvlText w:val="%5."/>
      <w:lvlJc w:val="left"/>
      <w:pPr>
        <w:ind w:left="3600" w:hanging="360"/>
      </w:pPr>
    </w:lvl>
    <w:lvl w:ilvl="5" w:tplc="1B26EBF2">
      <w:start w:val="1"/>
      <w:numFmt w:val="lowerRoman"/>
      <w:lvlText w:val="%6."/>
      <w:lvlJc w:val="right"/>
      <w:pPr>
        <w:ind w:left="4320" w:hanging="180"/>
      </w:pPr>
    </w:lvl>
    <w:lvl w:ilvl="6" w:tplc="20943B2A">
      <w:start w:val="1"/>
      <w:numFmt w:val="decimal"/>
      <w:lvlText w:val="%7."/>
      <w:lvlJc w:val="left"/>
      <w:pPr>
        <w:ind w:left="5040" w:hanging="360"/>
      </w:pPr>
    </w:lvl>
    <w:lvl w:ilvl="7" w:tplc="0D50084C">
      <w:start w:val="1"/>
      <w:numFmt w:val="lowerLetter"/>
      <w:lvlText w:val="%8."/>
      <w:lvlJc w:val="left"/>
      <w:pPr>
        <w:ind w:left="5760" w:hanging="360"/>
      </w:pPr>
    </w:lvl>
    <w:lvl w:ilvl="8" w:tplc="86CCBE44">
      <w:start w:val="1"/>
      <w:numFmt w:val="lowerRoman"/>
      <w:lvlText w:val="%9."/>
      <w:lvlJc w:val="right"/>
      <w:pPr>
        <w:ind w:left="6480" w:hanging="180"/>
      </w:pPr>
    </w:lvl>
  </w:abstractNum>
  <w:abstractNum w:abstractNumId="12" w15:restartNumberingAfterBreak="0">
    <w:nsid w:val="649201D3"/>
    <w:multiLevelType w:val="hybridMultilevel"/>
    <w:tmpl w:val="11E60F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8560733"/>
    <w:multiLevelType w:val="hybridMultilevel"/>
    <w:tmpl w:val="B052A88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D899FD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125F6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D9C0B90"/>
    <w:multiLevelType w:val="hybridMultilevel"/>
    <w:tmpl w:val="9E827D7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DC303A5"/>
    <w:multiLevelType w:val="hybridMultilevel"/>
    <w:tmpl w:val="0E7AA28C"/>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16cid:durableId="188641068">
    <w:abstractNumId w:val="2"/>
  </w:num>
  <w:num w:numId="2" w16cid:durableId="650715407">
    <w:abstractNumId w:val="11"/>
  </w:num>
  <w:num w:numId="3" w16cid:durableId="48767542">
    <w:abstractNumId w:val="9"/>
  </w:num>
  <w:num w:numId="4" w16cid:durableId="2076269743">
    <w:abstractNumId w:val="7"/>
  </w:num>
  <w:num w:numId="5" w16cid:durableId="776365086">
    <w:abstractNumId w:val="4"/>
  </w:num>
  <w:num w:numId="6" w16cid:durableId="1878161130">
    <w:abstractNumId w:val="16"/>
  </w:num>
  <w:num w:numId="7" w16cid:durableId="444152402">
    <w:abstractNumId w:val="12"/>
  </w:num>
  <w:num w:numId="8" w16cid:durableId="2085566008">
    <w:abstractNumId w:val="8"/>
  </w:num>
  <w:num w:numId="9" w16cid:durableId="2048138135">
    <w:abstractNumId w:val="1"/>
  </w:num>
  <w:num w:numId="10" w16cid:durableId="214119715">
    <w:abstractNumId w:val="14"/>
  </w:num>
  <w:num w:numId="11" w16cid:durableId="1426685226">
    <w:abstractNumId w:val="15"/>
  </w:num>
  <w:num w:numId="12" w16cid:durableId="1207833462">
    <w:abstractNumId w:val="0"/>
  </w:num>
  <w:num w:numId="13" w16cid:durableId="305821546">
    <w:abstractNumId w:val="10"/>
  </w:num>
  <w:num w:numId="14" w16cid:durableId="1582834487">
    <w:abstractNumId w:val="6"/>
  </w:num>
  <w:num w:numId="15" w16cid:durableId="344670765">
    <w:abstractNumId w:val="3"/>
  </w:num>
  <w:num w:numId="16" w16cid:durableId="1176112515">
    <w:abstractNumId w:val="17"/>
  </w:num>
  <w:num w:numId="17" w16cid:durableId="1300650976">
    <w:abstractNumId w:val="13"/>
  </w:num>
  <w:num w:numId="18" w16cid:durableId="1771706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82004A"/>
    <w:rsid w:val="00001E58"/>
    <w:rsid w:val="0000301F"/>
    <w:rsid w:val="00004402"/>
    <w:rsid w:val="000045AD"/>
    <w:rsid w:val="00013145"/>
    <w:rsid w:val="0001326B"/>
    <w:rsid w:val="00013B20"/>
    <w:rsid w:val="00014C0C"/>
    <w:rsid w:val="0001752C"/>
    <w:rsid w:val="00024BAD"/>
    <w:rsid w:val="00024DAC"/>
    <w:rsid w:val="00025EBA"/>
    <w:rsid w:val="0003026F"/>
    <w:rsid w:val="00033772"/>
    <w:rsid w:val="000362C3"/>
    <w:rsid w:val="000367AE"/>
    <w:rsid w:val="00037769"/>
    <w:rsid w:val="00040E39"/>
    <w:rsid w:val="00042631"/>
    <w:rsid w:val="00044F48"/>
    <w:rsid w:val="000454DB"/>
    <w:rsid w:val="00045BD6"/>
    <w:rsid w:val="00046649"/>
    <w:rsid w:val="000506B8"/>
    <w:rsid w:val="00050C0E"/>
    <w:rsid w:val="00051B89"/>
    <w:rsid w:val="000533E5"/>
    <w:rsid w:val="00055DC0"/>
    <w:rsid w:val="00061D56"/>
    <w:rsid w:val="00062A1E"/>
    <w:rsid w:val="00063D5A"/>
    <w:rsid w:val="00065766"/>
    <w:rsid w:val="00065E9C"/>
    <w:rsid w:val="000664FA"/>
    <w:rsid w:val="00067648"/>
    <w:rsid w:val="00067A4C"/>
    <w:rsid w:val="0007086A"/>
    <w:rsid w:val="0007116E"/>
    <w:rsid w:val="00071F03"/>
    <w:rsid w:val="0007786A"/>
    <w:rsid w:val="00077E8D"/>
    <w:rsid w:val="00080FD3"/>
    <w:rsid w:val="00081219"/>
    <w:rsid w:val="00082C0B"/>
    <w:rsid w:val="00084726"/>
    <w:rsid w:val="000855FE"/>
    <w:rsid w:val="00086241"/>
    <w:rsid w:val="000864EE"/>
    <w:rsid w:val="00087AA9"/>
    <w:rsid w:val="000945C3"/>
    <w:rsid w:val="00095A25"/>
    <w:rsid w:val="000A1F26"/>
    <w:rsid w:val="000A4F5E"/>
    <w:rsid w:val="000B4D9A"/>
    <w:rsid w:val="000B4DFE"/>
    <w:rsid w:val="000B63BB"/>
    <w:rsid w:val="000C1118"/>
    <w:rsid w:val="000C13B1"/>
    <w:rsid w:val="000C9121"/>
    <w:rsid w:val="000D13A2"/>
    <w:rsid w:val="000D1795"/>
    <w:rsid w:val="000D2756"/>
    <w:rsid w:val="000D36D3"/>
    <w:rsid w:val="000D5C32"/>
    <w:rsid w:val="000D5E1A"/>
    <w:rsid w:val="000D79E3"/>
    <w:rsid w:val="000D987A"/>
    <w:rsid w:val="000E268B"/>
    <w:rsid w:val="000E2805"/>
    <w:rsid w:val="000E5A3B"/>
    <w:rsid w:val="000E7FFD"/>
    <w:rsid w:val="000F12CA"/>
    <w:rsid w:val="000F3822"/>
    <w:rsid w:val="000F4F24"/>
    <w:rsid w:val="000F56A0"/>
    <w:rsid w:val="000F5B4A"/>
    <w:rsid w:val="0010298D"/>
    <w:rsid w:val="00103383"/>
    <w:rsid w:val="00103C8C"/>
    <w:rsid w:val="00105701"/>
    <w:rsid w:val="00107BB3"/>
    <w:rsid w:val="001112E5"/>
    <w:rsid w:val="0011446C"/>
    <w:rsid w:val="0011CD43"/>
    <w:rsid w:val="0012128A"/>
    <w:rsid w:val="00121E62"/>
    <w:rsid w:val="00122ED0"/>
    <w:rsid w:val="00124D6C"/>
    <w:rsid w:val="00126AB3"/>
    <w:rsid w:val="001276AF"/>
    <w:rsid w:val="00130E66"/>
    <w:rsid w:val="00131C4B"/>
    <w:rsid w:val="001336F5"/>
    <w:rsid w:val="001375E0"/>
    <w:rsid w:val="001449B9"/>
    <w:rsid w:val="00153FCD"/>
    <w:rsid w:val="001554F0"/>
    <w:rsid w:val="00160A18"/>
    <w:rsid w:val="00160CD4"/>
    <w:rsid w:val="00167BE5"/>
    <w:rsid w:val="00167FC0"/>
    <w:rsid w:val="00180A19"/>
    <w:rsid w:val="00183C64"/>
    <w:rsid w:val="00183F8C"/>
    <w:rsid w:val="0019337C"/>
    <w:rsid w:val="00196E03"/>
    <w:rsid w:val="00197333"/>
    <w:rsid w:val="001A3427"/>
    <w:rsid w:val="001A574B"/>
    <w:rsid w:val="001A6AFF"/>
    <w:rsid w:val="001A7618"/>
    <w:rsid w:val="001B03B8"/>
    <w:rsid w:val="001B2BC7"/>
    <w:rsid w:val="001C151B"/>
    <w:rsid w:val="001C15E9"/>
    <w:rsid w:val="001C19B4"/>
    <w:rsid w:val="001C3019"/>
    <w:rsid w:val="001C64BF"/>
    <w:rsid w:val="001C6DF4"/>
    <w:rsid w:val="001D1250"/>
    <w:rsid w:val="001D1CF1"/>
    <w:rsid w:val="001D1D8C"/>
    <w:rsid w:val="001D243D"/>
    <w:rsid w:val="001D2910"/>
    <w:rsid w:val="001D37C0"/>
    <w:rsid w:val="001D48B8"/>
    <w:rsid w:val="001D67BD"/>
    <w:rsid w:val="001E1279"/>
    <w:rsid w:val="001E1348"/>
    <w:rsid w:val="001E2889"/>
    <w:rsid w:val="001E32B5"/>
    <w:rsid w:val="001E3681"/>
    <w:rsid w:val="001E3B32"/>
    <w:rsid w:val="001E4B45"/>
    <w:rsid w:val="001E71FD"/>
    <w:rsid w:val="001E72EE"/>
    <w:rsid w:val="001F53A3"/>
    <w:rsid w:val="001F7E90"/>
    <w:rsid w:val="001F7F44"/>
    <w:rsid w:val="00200BBA"/>
    <w:rsid w:val="00201CA5"/>
    <w:rsid w:val="00203B65"/>
    <w:rsid w:val="002049D3"/>
    <w:rsid w:val="00205AF7"/>
    <w:rsid w:val="00211607"/>
    <w:rsid w:val="00212129"/>
    <w:rsid w:val="00213C1D"/>
    <w:rsid w:val="00213E99"/>
    <w:rsid w:val="00213F1C"/>
    <w:rsid w:val="00214818"/>
    <w:rsid w:val="00215F10"/>
    <w:rsid w:val="002179DE"/>
    <w:rsid w:val="002212F1"/>
    <w:rsid w:val="0022444A"/>
    <w:rsid w:val="002248E8"/>
    <w:rsid w:val="0022574E"/>
    <w:rsid w:val="00226ECA"/>
    <w:rsid w:val="002320C9"/>
    <w:rsid w:val="002422F8"/>
    <w:rsid w:val="00243110"/>
    <w:rsid w:val="00244E2B"/>
    <w:rsid w:val="00245FBF"/>
    <w:rsid w:val="002480A2"/>
    <w:rsid w:val="00250623"/>
    <w:rsid w:val="00255961"/>
    <w:rsid w:val="00256DDC"/>
    <w:rsid w:val="00257B9E"/>
    <w:rsid w:val="00260108"/>
    <w:rsid w:val="0026060B"/>
    <w:rsid w:val="002624A6"/>
    <w:rsid w:val="002633E8"/>
    <w:rsid w:val="00263460"/>
    <w:rsid w:val="00263C8D"/>
    <w:rsid w:val="00265FB7"/>
    <w:rsid w:val="00266710"/>
    <w:rsid w:val="002715DD"/>
    <w:rsid w:val="00272A49"/>
    <w:rsid w:val="002852C9"/>
    <w:rsid w:val="0028624C"/>
    <w:rsid w:val="00292095"/>
    <w:rsid w:val="002923C2"/>
    <w:rsid w:val="00295B91"/>
    <w:rsid w:val="00296A25"/>
    <w:rsid w:val="0029783E"/>
    <w:rsid w:val="002A0D9D"/>
    <w:rsid w:val="002A1F43"/>
    <w:rsid w:val="002A45F8"/>
    <w:rsid w:val="002A6D62"/>
    <w:rsid w:val="002A6FB3"/>
    <w:rsid w:val="002B03F6"/>
    <w:rsid w:val="002B102A"/>
    <w:rsid w:val="002B6F62"/>
    <w:rsid w:val="002C3F4F"/>
    <w:rsid w:val="002C5164"/>
    <w:rsid w:val="002C61BA"/>
    <w:rsid w:val="002D2F4D"/>
    <w:rsid w:val="002E2280"/>
    <w:rsid w:val="002E2393"/>
    <w:rsid w:val="002E2E96"/>
    <w:rsid w:val="002E34C8"/>
    <w:rsid w:val="002E3AFC"/>
    <w:rsid w:val="002F2E35"/>
    <w:rsid w:val="002F325A"/>
    <w:rsid w:val="002F3679"/>
    <w:rsid w:val="002F4ABD"/>
    <w:rsid w:val="00301F51"/>
    <w:rsid w:val="00304D61"/>
    <w:rsid w:val="00304F1C"/>
    <w:rsid w:val="00305505"/>
    <w:rsid w:val="00306EAD"/>
    <w:rsid w:val="00310A96"/>
    <w:rsid w:val="00310D68"/>
    <w:rsid w:val="00311EAB"/>
    <w:rsid w:val="00316A27"/>
    <w:rsid w:val="00317F52"/>
    <w:rsid w:val="00321854"/>
    <w:rsid w:val="003228E8"/>
    <w:rsid w:val="00323DEA"/>
    <w:rsid w:val="00324066"/>
    <w:rsid w:val="00324ADA"/>
    <w:rsid w:val="0032552B"/>
    <w:rsid w:val="00327CE2"/>
    <w:rsid w:val="0033067F"/>
    <w:rsid w:val="00330F9E"/>
    <w:rsid w:val="00331AF7"/>
    <w:rsid w:val="00331EE4"/>
    <w:rsid w:val="00333648"/>
    <w:rsid w:val="00333B56"/>
    <w:rsid w:val="00334174"/>
    <w:rsid w:val="00334D0C"/>
    <w:rsid w:val="003370A2"/>
    <w:rsid w:val="00337ECA"/>
    <w:rsid w:val="003404CD"/>
    <w:rsid w:val="0034059E"/>
    <w:rsid w:val="00341EE5"/>
    <w:rsid w:val="00343605"/>
    <w:rsid w:val="00344E45"/>
    <w:rsid w:val="00345030"/>
    <w:rsid w:val="00347BE2"/>
    <w:rsid w:val="0034B34F"/>
    <w:rsid w:val="00351C57"/>
    <w:rsid w:val="00351FB0"/>
    <w:rsid w:val="003526EC"/>
    <w:rsid w:val="00354EA9"/>
    <w:rsid w:val="0035575C"/>
    <w:rsid w:val="00360EC7"/>
    <w:rsid w:val="00361CDB"/>
    <w:rsid w:val="0036237D"/>
    <w:rsid w:val="00362DC6"/>
    <w:rsid w:val="0036501B"/>
    <w:rsid w:val="00367AED"/>
    <w:rsid w:val="00371833"/>
    <w:rsid w:val="00371AB3"/>
    <w:rsid w:val="0037292C"/>
    <w:rsid w:val="003754C4"/>
    <w:rsid w:val="003755EF"/>
    <w:rsid w:val="00377B6C"/>
    <w:rsid w:val="00381BFE"/>
    <w:rsid w:val="0038356F"/>
    <w:rsid w:val="003868B6"/>
    <w:rsid w:val="00392089"/>
    <w:rsid w:val="00393D01"/>
    <w:rsid w:val="00394BB4"/>
    <w:rsid w:val="003977C7"/>
    <w:rsid w:val="003A0141"/>
    <w:rsid w:val="003A45CB"/>
    <w:rsid w:val="003A4BEC"/>
    <w:rsid w:val="003A7831"/>
    <w:rsid w:val="003B5A1C"/>
    <w:rsid w:val="003C5968"/>
    <w:rsid w:val="003C5B1B"/>
    <w:rsid w:val="003C70D3"/>
    <w:rsid w:val="003D6852"/>
    <w:rsid w:val="003D6BC6"/>
    <w:rsid w:val="003E190B"/>
    <w:rsid w:val="003E279A"/>
    <w:rsid w:val="003E671A"/>
    <w:rsid w:val="003E6A49"/>
    <w:rsid w:val="003E755F"/>
    <w:rsid w:val="003F1348"/>
    <w:rsid w:val="003F3FC3"/>
    <w:rsid w:val="003F609F"/>
    <w:rsid w:val="003F60A8"/>
    <w:rsid w:val="003F751E"/>
    <w:rsid w:val="003F7A24"/>
    <w:rsid w:val="0040125B"/>
    <w:rsid w:val="00401E07"/>
    <w:rsid w:val="004024CB"/>
    <w:rsid w:val="00404780"/>
    <w:rsid w:val="004049C9"/>
    <w:rsid w:val="004149DC"/>
    <w:rsid w:val="00417F02"/>
    <w:rsid w:val="00425355"/>
    <w:rsid w:val="004306F1"/>
    <w:rsid w:val="00431B78"/>
    <w:rsid w:val="004329FE"/>
    <w:rsid w:val="00432FB6"/>
    <w:rsid w:val="004334CF"/>
    <w:rsid w:val="00434097"/>
    <w:rsid w:val="00437FCF"/>
    <w:rsid w:val="0044143C"/>
    <w:rsid w:val="004455FF"/>
    <w:rsid w:val="004502BA"/>
    <w:rsid w:val="00451604"/>
    <w:rsid w:val="004527B3"/>
    <w:rsid w:val="00455133"/>
    <w:rsid w:val="00455AFC"/>
    <w:rsid w:val="00456453"/>
    <w:rsid w:val="004568B2"/>
    <w:rsid w:val="004574BD"/>
    <w:rsid w:val="00457F8E"/>
    <w:rsid w:val="00460729"/>
    <w:rsid w:val="00460E37"/>
    <w:rsid w:val="0046186C"/>
    <w:rsid w:val="004632B7"/>
    <w:rsid w:val="00463466"/>
    <w:rsid w:val="00464E97"/>
    <w:rsid w:val="00466AEF"/>
    <w:rsid w:val="00472B4E"/>
    <w:rsid w:val="0047522A"/>
    <w:rsid w:val="004761FC"/>
    <w:rsid w:val="004819D8"/>
    <w:rsid w:val="0048206E"/>
    <w:rsid w:val="00482454"/>
    <w:rsid w:val="0048414E"/>
    <w:rsid w:val="00484D96"/>
    <w:rsid w:val="00487E62"/>
    <w:rsid w:val="0048E488"/>
    <w:rsid w:val="004902A0"/>
    <w:rsid w:val="00491556"/>
    <w:rsid w:val="00491DF4"/>
    <w:rsid w:val="00491FD2"/>
    <w:rsid w:val="004927E2"/>
    <w:rsid w:val="00492EED"/>
    <w:rsid w:val="00493F1D"/>
    <w:rsid w:val="00496B67"/>
    <w:rsid w:val="00496B6C"/>
    <w:rsid w:val="004A2DC6"/>
    <w:rsid w:val="004A3670"/>
    <w:rsid w:val="004B04B0"/>
    <w:rsid w:val="004B19D7"/>
    <w:rsid w:val="004B4E88"/>
    <w:rsid w:val="004B5799"/>
    <w:rsid w:val="004B7C3A"/>
    <w:rsid w:val="004C2AD6"/>
    <w:rsid w:val="004C2D69"/>
    <w:rsid w:val="004C3764"/>
    <w:rsid w:val="004C564C"/>
    <w:rsid w:val="004C687D"/>
    <w:rsid w:val="004D0746"/>
    <w:rsid w:val="004D1FFB"/>
    <w:rsid w:val="004D6548"/>
    <w:rsid w:val="004E3246"/>
    <w:rsid w:val="004E54F9"/>
    <w:rsid w:val="004E5AFF"/>
    <w:rsid w:val="004E644E"/>
    <w:rsid w:val="004F1581"/>
    <w:rsid w:val="004F600E"/>
    <w:rsid w:val="004F66EC"/>
    <w:rsid w:val="004F6BA1"/>
    <w:rsid w:val="004F6C18"/>
    <w:rsid w:val="005026C6"/>
    <w:rsid w:val="00502FEC"/>
    <w:rsid w:val="00507834"/>
    <w:rsid w:val="005078AA"/>
    <w:rsid w:val="00512DE1"/>
    <w:rsid w:val="00514B74"/>
    <w:rsid w:val="00515EA8"/>
    <w:rsid w:val="00517FD8"/>
    <w:rsid w:val="005215BE"/>
    <w:rsid w:val="005232BE"/>
    <w:rsid w:val="0052582B"/>
    <w:rsid w:val="005259C2"/>
    <w:rsid w:val="00527349"/>
    <w:rsid w:val="00540010"/>
    <w:rsid w:val="00540E04"/>
    <w:rsid w:val="00544F58"/>
    <w:rsid w:val="00547694"/>
    <w:rsid w:val="005525E0"/>
    <w:rsid w:val="0055366F"/>
    <w:rsid w:val="005537AD"/>
    <w:rsid w:val="0056015C"/>
    <w:rsid w:val="00562E72"/>
    <w:rsid w:val="005644CA"/>
    <w:rsid w:val="00564FB6"/>
    <w:rsid w:val="005660BD"/>
    <w:rsid w:val="00570549"/>
    <w:rsid w:val="00571151"/>
    <w:rsid w:val="00574E09"/>
    <w:rsid w:val="005818DB"/>
    <w:rsid w:val="00582258"/>
    <w:rsid w:val="00582BF6"/>
    <w:rsid w:val="005854F1"/>
    <w:rsid w:val="0059014A"/>
    <w:rsid w:val="00590A37"/>
    <w:rsid w:val="005927AA"/>
    <w:rsid w:val="00597C61"/>
    <w:rsid w:val="005A0346"/>
    <w:rsid w:val="005A0BF7"/>
    <w:rsid w:val="005A0EA8"/>
    <w:rsid w:val="005A2FBF"/>
    <w:rsid w:val="005A4DD2"/>
    <w:rsid w:val="005B5D73"/>
    <w:rsid w:val="005B737B"/>
    <w:rsid w:val="005C0C16"/>
    <w:rsid w:val="005C3F27"/>
    <w:rsid w:val="005C4E11"/>
    <w:rsid w:val="005C51C4"/>
    <w:rsid w:val="005C5284"/>
    <w:rsid w:val="005C60F3"/>
    <w:rsid w:val="005D2179"/>
    <w:rsid w:val="005D351B"/>
    <w:rsid w:val="005D3DBE"/>
    <w:rsid w:val="005D5619"/>
    <w:rsid w:val="005D5F3C"/>
    <w:rsid w:val="005E0467"/>
    <w:rsid w:val="005E1DDE"/>
    <w:rsid w:val="005E5350"/>
    <w:rsid w:val="005E6D62"/>
    <w:rsid w:val="005E6E0E"/>
    <w:rsid w:val="005E709E"/>
    <w:rsid w:val="005E7571"/>
    <w:rsid w:val="005F3DFA"/>
    <w:rsid w:val="005F5C98"/>
    <w:rsid w:val="005F6C2D"/>
    <w:rsid w:val="005F7ACC"/>
    <w:rsid w:val="006027C8"/>
    <w:rsid w:val="00603A2C"/>
    <w:rsid w:val="00606A1D"/>
    <w:rsid w:val="00607554"/>
    <w:rsid w:val="00607566"/>
    <w:rsid w:val="0060D27C"/>
    <w:rsid w:val="006143D7"/>
    <w:rsid w:val="00625E69"/>
    <w:rsid w:val="0062607E"/>
    <w:rsid w:val="00627160"/>
    <w:rsid w:val="006271D0"/>
    <w:rsid w:val="006273BA"/>
    <w:rsid w:val="006273CE"/>
    <w:rsid w:val="00627E39"/>
    <w:rsid w:val="00627F39"/>
    <w:rsid w:val="006308C5"/>
    <w:rsid w:val="00634AD8"/>
    <w:rsid w:val="00634DA4"/>
    <w:rsid w:val="006405DE"/>
    <w:rsid w:val="00640DD0"/>
    <w:rsid w:val="0064375F"/>
    <w:rsid w:val="00645331"/>
    <w:rsid w:val="006465BE"/>
    <w:rsid w:val="00646F7B"/>
    <w:rsid w:val="00647171"/>
    <w:rsid w:val="00651F60"/>
    <w:rsid w:val="00652985"/>
    <w:rsid w:val="00653405"/>
    <w:rsid w:val="0065484B"/>
    <w:rsid w:val="00656C70"/>
    <w:rsid w:val="00662588"/>
    <w:rsid w:val="00662B25"/>
    <w:rsid w:val="00663BDA"/>
    <w:rsid w:val="00664280"/>
    <w:rsid w:val="006655D2"/>
    <w:rsid w:val="00675054"/>
    <w:rsid w:val="0067690A"/>
    <w:rsid w:val="00677126"/>
    <w:rsid w:val="006772A2"/>
    <w:rsid w:val="00677727"/>
    <w:rsid w:val="00680C62"/>
    <w:rsid w:val="006826BB"/>
    <w:rsid w:val="006828A5"/>
    <w:rsid w:val="0068356C"/>
    <w:rsid w:val="0068663E"/>
    <w:rsid w:val="00686AF4"/>
    <w:rsid w:val="00686FC6"/>
    <w:rsid w:val="00687F82"/>
    <w:rsid w:val="006905B8"/>
    <w:rsid w:val="0069117F"/>
    <w:rsid w:val="006925E6"/>
    <w:rsid w:val="00693EB5"/>
    <w:rsid w:val="00694BF8"/>
    <w:rsid w:val="00695939"/>
    <w:rsid w:val="00695EFA"/>
    <w:rsid w:val="00696FBF"/>
    <w:rsid w:val="00697D3D"/>
    <w:rsid w:val="006A0395"/>
    <w:rsid w:val="006A0C2B"/>
    <w:rsid w:val="006A194F"/>
    <w:rsid w:val="006A1BD7"/>
    <w:rsid w:val="006A4739"/>
    <w:rsid w:val="006A579E"/>
    <w:rsid w:val="006A6F6F"/>
    <w:rsid w:val="006B1C09"/>
    <w:rsid w:val="006B2C45"/>
    <w:rsid w:val="006B3280"/>
    <w:rsid w:val="006B5DAB"/>
    <w:rsid w:val="006B5DCC"/>
    <w:rsid w:val="006B771B"/>
    <w:rsid w:val="006B7CA9"/>
    <w:rsid w:val="006B7F7C"/>
    <w:rsid w:val="006C2355"/>
    <w:rsid w:val="006C2B02"/>
    <w:rsid w:val="006C5076"/>
    <w:rsid w:val="006C7D8A"/>
    <w:rsid w:val="006D228D"/>
    <w:rsid w:val="006D361D"/>
    <w:rsid w:val="006D3D6E"/>
    <w:rsid w:val="006D6FD5"/>
    <w:rsid w:val="006E1C0F"/>
    <w:rsid w:val="006E3466"/>
    <w:rsid w:val="006E350B"/>
    <w:rsid w:val="006E6955"/>
    <w:rsid w:val="006F38CA"/>
    <w:rsid w:val="006F395F"/>
    <w:rsid w:val="006F6A7D"/>
    <w:rsid w:val="006F6D2C"/>
    <w:rsid w:val="007020FC"/>
    <w:rsid w:val="00703CA6"/>
    <w:rsid w:val="00704AD8"/>
    <w:rsid w:val="00705AC4"/>
    <w:rsid w:val="007074C1"/>
    <w:rsid w:val="00707D4F"/>
    <w:rsid w:val="0071242E"/>
    <w:rsid w:val="00712530"/>
    <w:rsid w:val="00712C65"/>
    <w:rsid w:val="00713CE0"/>
    <w:rsid w:val="00720B6B"/>
    <w:rsid w:val="007217FC"/>
    <w:rsid w:val="00721CE3"/>
    <w:rsid w:val="00721E60"/>
    <w:rsid w:val="00721F27"/>
    <w:rsid w:val="00722B79"/>
    <w:rsid w:val="007239B2"/>
    <w:rsid w:val="0072402B"/>
    <w:rsid w:val="00725896"/>
    <w:rsid w:val="007305EB"/>
    <w:rsid w:val="007318D9"/>
    <w:rsid w:val="00732D66"/>
    <w:rsid w:val="007330B2"/>
    <w:rsid w:val="007345EE"/>
    <w:rsid w:val="00737A17"/>
    <w:rsid w:val="00740509"/>
    <w:rsid w:val="00744BE6"/>
    <w:rsid w:val="00753366"/>
    <w:rsid w:val="007573CE"/>
    <w:rsid w:val="0076318D"/>
    <w:rsid w:val="00764133"/>
    <w:rsid w:val="007641D6"/>
    <w:rsid w:val="00770142"/>
    <w:rsid w:val="00775379"/>
    <w:rsid w:val="00777321"/>
    <w:rsid w:val="00777AEB"/>
    <w:rsid w:val="007803DE"/>
    <w:rsid w:val="007807FA"/>
    <w:rsid w:val="00782B14"/>
    <w:rsid w:val="007834E1"/>
    <w:rsid w:val="007846EF"/>
    <w:rsid w:val="007847B5"/>
    <w:rsid w:val="0078511A"/>
    <w:rsid w:val="0078691B"/>
    <w:rsid w:val="00786DDF"/>
    <w:rsid w:val="007902C0"/>
    <w:rsid w:val="00792A75"/>
    <w:rsid w:val="00792EA0"/>
    <w:rsid w:val="0079312F"/>
    <w:rsid w:val="0079412C"/>
    <w:rsid w:val="007969A9"/>
    <w:rsid w:val="00796D40"/>
    <w:rsid w:val="00797205"/>
    <w:rsid w:val="00797BFF"/>
    <w:rsid w:val="007A26DF"/>
    <w:rsid w:val="007A2F9D"/>
    <w:rsid w:val="007A3290"/>
    <w:rsid w:val="007A3999"/>
    <w:rsid w:val="007A3EE6"/>
    <w:rsid w:val="007A7326"/>
    <w:rsid w:val="007B1BFD"/>
    <w:rsid w:val="007C3C9D"/>
    <w:rsid w:val="007C6D3F"/>
    <w:rsid w:val="007D081F"/>
    <w:rsid w:val="007D0851"/>
    <w:rsid w:val="007D0A33"/>
    <w:rsid w:val="007D22CA"/>
    <w:rsid w:val="007D5EBC"/>
    <w:rsid w:val="007D69A6"/>
    <w:rsid w:val="007D6BEC"/>
    <w:rsid w:val="007D6F97"/>
    <w:rsid w:val="007D75A3"/>
    <w:rsid w:val="007E2770"/>
    <w:rsid w:val="007E289D"/>
    <w:rsid w:val="007E563B"/>
    <w:rsid w:val="007E58E4"/>
    <w:rsid w:val="007E787D"/>
    <w:rsid w:val="007F0AB0"/>
    <w:rsid w:val="007F0ABD"/>
    <w:rsid w:val="007F168E"/>
    <w:rsid w:val="007F1820"/>
    <w:rsid w:val="007F2510"/>
    <w:rsid w:val="007F2AF9"/>
    <w:rsid w:val="007F2DD0"/>
    <w:rsid w:val="007F4583"/>
    <w:rsid w:val="007FD40C"/>
    <w:rsid w:val="00800519"/>
    <w:rsid w:val="00800B39"/>
    <w:rsid w:val="00800FA4"/>
    <w:rsid w:val="00801E45"/>
    <w:rsid w:val="00801F9C"/>
    <w:rsid w:val="008051C3"/>
    <w:rsid w:val="00805628"/>
    <w:rsid w:val="00807ED1"/>
    <w:rsid w:val="0080D48C"/>
    <w:rsid w:val="008120D7"/>
    <w:rsid w:val="00815AC0"/>
    <w:rsid w:val="0081788E"/>
    <w:rsid w:val="00824683"/>
    <w:rsid w:val="008252E5"/>
    <w:rsid w:val="008309E2"/>
    <w:rsid w:val="0083120A"/>
    <w:rsid w:val="00831CCE"/>
    <w:rsid w:val="00832123"/>
    <w:rsid w:val="00834352"/>
    <w:rsid w:val="008367A6"/>
    <w:rsid w:val="0084213F"/>
    <w:rsid w:val="00845538"/>
    <w:rsid w:val="00845DF1"/>
    <w:rsid w:val="00847A77"/>
    <w:rsid w:val="00850DA6"/>
    <w:rsid w:val="0085261E"/>
    <w:rsid w:val="00854C18"/>
    <w:rsid w:val="0085578F"/>
    <w:rsid w:val="0085762B"/>
    <w:rsid w:val="008617D8"/>
    <w:rsid w:val="00861EAC"/>
    <w:rsid w:val="0086608B"/>
    <w:rsid w:val="0086729F"/>
    <w:rsid w:val="0086761B"/>
    <w:rsid w:val="0087124D"/>
    <w:rsid w:val="008721C1"/>
    <w:rsid w:val="00872285"/>
    <w:rsid w:val="00873632"/>
    <w:rsid w:val="008750A5"/>
    <w:rsid w:val="00875DBA"/>
    <w:rsid w:val="008767B8"/>
    <w:rsid w:val="00876F46"/>
    <w:rsid w:val="008809A3"/>
    <w:rsid w:val="008843BE"/>
    <w:rsid w:val="008926CE"/>
    <w:rsid w:val="00892B2B"/>
    <w:rsid w:val="00892E86"/>
    <w:rsid w:val="008979F1"/>
    <w:rsid w:val="00897AC4"/>
    <w:rsid w:val="008A0732"/>
    <w:rsid w:val="008A0F25"/>
    <w:rsid w:val="008A23D2"/>
    <w:rsid w:val="008A39F9"/>
    <w:rsid w:val="008A3CF2"/>
    <w:rsid w:val="008A4014"/>
    <w:rsid w:val="008A72FF"/>
    <w:rsid w:val="008B06C3"/>
    <w:rsid w:val="008B18BD"/>
    <w:rsid w:val="008B4BE0"/>
    <w:rsid w:val="008B4D6A"/>
    <w:rsid w:val="008B555F"/>
    <w:rsid w:val="008B7930"/>
    <w:rsid w:val="008B7F59"/>
    <w:rsid w:val="008C5C37"/>
    <w:rsid w:val="008C740E"/>
    <w:rsid w:val="008C7960"/>
    <w:rsid w:val="008C7BA6"/>
    <w:rsid w:val="008D04C4"/>
    <w:rsid w:val="008D1DC3"/>
    <w:rsid w:val="008D2713"/>
    <w:rsid w:val="008D4C5E"/>
    <w:rsid w:val="008D4F20"/>
    <w:rsid w:val="008D5351"/>
    <w:rsid w:val="008D557F"/>
    <w:rsid w:val="008D772C"/>
    <w:rsid w:val="008E4F9B"/>
    <w:rsid w:val="008E5C4F"/>
    <w:rsid w:val="008F3E87"/>
    <w:rsid w:val="008F5BA1"/>
    <w:rsid w:val="008F5EE1"/>
    <w:rsid w:val="008F6760"/>
    <w:rsid w:val="008F77E8"/>
    <w:rsid w:val="0090056B"/>
    <w:rsid w:val="0090100D"/>
    <w:rsid w:val="00901FC8"/>
    <w:rsid w:val="00902F23"/>
    <w:rsid w:val="0090577F"/>
    <w:rsid w:val="00907EA5"/>
    <w:rsid w:val="009104CC"/>
    <w:rsid w:val="00912B54"/>
    <w:rsid w:val="009130B3"/>
    <w:rsid w:val="0091363C"/>
    <w:rsid w:val="00916C4D"/>
    <w:rsid w:val="00917C78"/>
    <w:rsid w:val="00920862"/>
    <w:rsid w:val="00922809"/>
    <w:rsid w:val="0092495B"/>
    <w:rsid w:val="009256D4"/>
    <w:rsid w:val="0092589D"/>
    <w:rsid w:val="00925E91"/>
    <w:rsid w:val="00927D14"/>
    <w:rsid w:val="00933303"/>
    <w:rsid w:val="009353F6"/>
    <w:rsid w:val="00935DBB"/>
    <w:rsid w:val="00943E13"/>
    <w:rsid w:val="00943F77"/>
    <w:rsid w:val="00944A50"/>
    <w:rsid w:val="009453E9"/>
    <w:rsid w:val="009461BB"/>
    <w:rsid w:val="00950280"/>
    <w:rsid w:val="0095152B"/>
    <w:rsid w:val="00951C24"/>
    <w:rsid w:val="009547D4"/>
    <w:rsid w:val="0095748E"/>
    <w:rsid w:val="00960264"/>
    <w:rsid w:val="00961CDE"/>
    <w:rsid w:val="009625C7"/>
    <w:rsid w:val="00962F95"/>
    <w:rsid w:val="00965409"/>
    <w:rsid w:val="00966E38"/>
    <w:rsid w:val="00970D55"/>
    <w:rsid w:val="0097110F"/>
    <w:rsid w:val="00974EDF"/>
    <w:rsid w:val="00975458"/>
    <w:rsid w:val="00976418"/>
    <w:rsid w:val="0098702A"/>
    <w:rsid w:val="0098722F"/>
    <w:rsid w:val="00987817"/>
    <w:rsid w:val="0099003B"/>
    <w:rsid w:val="009962A4"/>
    <w:rsid w:val="009974A8"/>
    <w:rsid w:val="009A154E"/>
    <w:rsid w:val="009A1FB5"/>
    <w:rsid w:val="009A4325"/>
    <w:rsid w:val="009B0900"/>
    <w:rsid w:val="009B0D85"/>
    <w:rsid w:val="009B2548"/>
    <w:rsid w:val="009B4756"/>
    <w:rsid w:val="009B58C4"/>
    <w:rsid w:val="009B6EE9"/>
    <w:rsid w:val="009C079B"/>
    <w:rsid w:val="009C0860"/>
    <w:rsid w:val="009C141F"/>
    <w:rsid w:val="009C37CF"/>
    <w:rsid w:val="009C4B6A"/>
    <w:rsid w:val="009C53A3"/>
    <w:rsid w:val="009C7553"/>
    <w:rsid w:val="009D17CD"/>
    <w:rsid w:val="009D1B8C"/>
    <w:rsid w:val="009D49E9"/>
    <w:rsid w:val="009D5D5A"/>
    <w:rsid w:val="009D7070"/>
    <w:rsid w:val="009E2554"/>
    <w:rsid w:val="009E43A6"/>
    <w:rsid w:val="009E5A45"/>
    <w:rsid w:val="009E5FE5"/>
    <w:rsid w:val="009F2708"/>
    <w:rsid w:val="009F39A2"/>
    <w:rsid w:val="009F3D5F"/>
    <w:rsid w:val="009F3DD5"/>
    <w:rsid w:val="009F4533"/>
    <w:rsid w:val="009F4822"/>
    <w:rsid w:val="009F4E7A"/>
    <w:rsid w:val="00A03915"/>
    <w:rsid w:val="00A22BBB"/>
    <w:rsid w:val="00A25251"/>
    <w:rsid w:val="00A260C3"/>
    <w:rsid w:val="00A26E03"/>
    <w:rsid w:val="00A2750C"/>
    <w:rsid w:val="00A27667"/>
    <w:rsid w:val="00A3030F"/>
    <w:rsid w:val="00A35CBF"/>
    <w:rsid w:val="00A411FA"/>
    <w:rsid w:val="00A4155A"/>
    <w:rsid w:val="00A4170B"/>
    <w:rsid w:val="00A4334C"/>
    <w:rsid w:val="00A451BA"/>
    <w:rsid w:val="00A46284"/>
    <w:rsid w:val="00A47342"/>
    <w:rsid w:val="00A477EA"/>
    <w:rsid w:val="00A47B5E"/>
    <w:rsid w:val="00A50759"/>
    <w:rsid w:val="00A561EE"/>
    <w:rsid w:val="00A56843"/>
    <w:rsid w:val="00A56AA3"/>
    <w:rsid w:val="00A57728"/>
    <w:rsid w:val="00A60247"/>
    <w:rsid w:val="00A60372"/>
    <w:rsid w:val="00A61438"/>
    <w:rsid w:val="00A61B03"/>
    <w:rsid w:val="00A63361"/>
    <w:rsid w:val="00A649AA"/>
    <w:rsid w:val="00A64E28"/>
    <w:rsid w:val="00A67CE8"/>
    <w:rsid w:val="00A67DC8"/>
    <w:rsid w:val="00A715F7"/>
    <w:rsid w:val="00A726CF"/>
    <w:rsid w:val="00A76C11"/>
    <w:rsid w:val="00A77AAD"/>
    <w:rsid w:val="00A80987"/>
    <w:rsid w:val="00A81AAC"/>
    <w:rsid w:val="00A82C9A"/>
    <w:rsid w:val="00A82CD5"/>
    <w:rsid w:val="00A86590"/>
    <w:rsid w:val="00A86A59"/>
    <w:rsid w:val="00A921FF"/>
    <w:rsid w:val="00A94F15"/>
    <w:rsid w:val="00A94FD4"/>
    <w:rsid w:val="00A954F2"/>
    <w:rsid w:val="00A9567C"/>
    <w:rsid w:val="00A97837"/>
    <w:rsid w:val="00A97F1D"/>
    <w:rsid w:val="00A9A26D"/>
    <w:rsid w:val="00AA0FB2"/>
    <w:rsid w:val="00AA18A7"/>
    <w:rsid w:val="00AA21C3"/>
    <w:rsid w:val="00AA4B4C"/>
    <w:rsid w:val="00AA796D"/>
    <w:rsid w:val="00AB19C8"/>
    <w:rsid w:val="00AB2AD9"/>
    <w:rsid w:val="00AB394D"/>
    <w:rsid w:val="00AB4B2E"/>
    <w:rsid w:val="00AB5D45"/>
    <w:rsid w:val="00AB6E79"/>
    <w:rsid w:val="00AB70FA"/>
    <w:rsid w:val="00AB7CB2"/>
    <w:rsid w:val="00AC0063"/>
    <w:rsid w:val="00AC02AE"/>
    <w:rsid w:val="00AC06FB"/>
    <w:rsid w:val="00AC0B50"/>
    <w:rsid w:val="00AC1478"/>
    <w:rsid w:val="00AC2EF4"/>
    <w:rsid w:val="00AC7C96"/>
    <w:rsid w:val="00AD15FE"/>
    <w:rsid w:val="00AD17B6"/>
    <w:rsid w:val="00AD55D4"/>
    <w:rsid w:val="00AD5C1B"/>
    <w:rsid w:val="00AE16E8"/>
    <w:rsid w:val="00AE1B39"/>
    <w:rsid w:val="00AE37CA"/>
    <w:rsid w:val="00AE4398"/>
    <w:rsid w:val="00AE7200"/>
    <w:rsid w:val="00AF21C2"/>
    <w:rsid w:val="00AF2271"/>
    <w:rsid w:val="00AF2342"/>
    <w:rsid w:val="00AF3F10"/>
    <w:rsid w:val="00AF4437"/>
    <w:rsid w:val="00AF5477"/>
    <w:rsid w:val="00AF6C46"/>
    <w:rsid w:val="00AF7EA3"/>
    <w:rsid w:val="00B008DD"/>
    <w:rsid w:val="00B00EA9"/>
    <w:rsid w:val="00B05316"/>
    <w:rsid w:val="00B06ACB"/>
    <w:rsid w:val="00B07FB4"/>
    <w:rsid w:val="00B123E0"/>
    <w:rsid w:val="00B13AC6"/>
    <w:rsid w:val="00B16267"/>
    <w:rsid w:val="00B17A03"/>
    <w:rsid w:val="00B207AE"/>
    <w:rsid w:val="00B2125E"/>
    <w:rsid w:val="00B21A04"/>
    <w:rsid w:val="00B220D8"/>
    <w:rsid w:val="00B24025"/>
    <w:rsid w:val="00B258E6"/>
    <w:rsid w:val="00B2612C"/>
    <w:rsid w:val="00B2617B"/>
    <w:rsid w:val="00B268EE"/>
    <w:rsid w:val="00B31BB0"/>
    <w:rsid w:val="00B323CC"/>
    <w:rsid w:val="00B331D6"/>
    <w:rsid w:val="00B33798"/>
    <w:rsid w:val="00B33C0E"/>
    <w:rsid w:val="00B34D29"/>
    <w:rsid w:val="00B3552E"/>
    <w:rsid w:val="00B3599E"/>
    <w:rsid w:val="00B3628C"/>
    <w:rsid w:val="00B3706A"/>
    <w:rsid w:val="00B43EEB"/>
    <w:rsid w:val="00B5143E"/>
    <w:rsid w:val="00B53A50"/>
    <w:rsid w:val="00B55633"/>
    <w:rsid w:val="00B55F86"/>
    <w:rsid w:val="00B57D98"/>
    <w:rsid w:val="00B61824"/>
    <w:rsid w:val="00B61B7A"/>
    <w:rsid w:val="00B62349"/>
    <w:rsid w:val="00B6296D"/>
    <w:rsid w:val="00B63AE8"/>
    <w:rsid w:val="00B657BE"/>
    <w:rsid w:val="00B706FD"/>
    <w:rsid w:val="00B727EA"/>
    <w:rsid w:val="00B7435D"/>
    <w:rsid w:val="00B74D0A"/>
    <w:rsid w:val="00B74FAF"/>
    <w:rsid w:val="00B765E7"/>
    <w:rsid w:val="00B827A4"/>
    <w:rsid w:val="00B83B6C"/>
    <w:rsid w:val="00B83C41"/>
    <w:rsid w:val="00B87DA2"/>
    <w:rsid w:val="00B94E59"/>
    <w:rsid w:val="00B974A6"/>
    <w:rsid w:val="00BA03FD"/>
    <w:rsid w:val="00BA2740"/>
    <w:rsid w:val="00BA36BE"/>
    <w:rsid w:val="00BA3883"/>
    <w:rsid w:val="00BA3913"/>
    <w:rsid w:val="00BA73A8"/>
    <w:rsid w:val="00BA77E0"/>
    <w:rsid w:val="00BB0F6A"/>
    <w:rsid w:val="00BB1541"/>
    <w:rsid w:val="00BB1829"/>
    <w:rsid w:val="00BB2086"/>
    <w:rsid w:val="00BB5D27"/>
    <w:rsid w:val="00BB61AC"/>
    <w:rsid w:val="00BC2422"/>
    <w:rsid w:val="00BC4475"/>
    <w:rsid w:val="00BC4B98"/>
    <w:rsid w:val="00BC5C71"/>
    <w:rsid w:val="00BD3DCC"/>
    <w:rsid w:val="00BD5311"/>
    <w:rsid w:val="00BD6659"/>
    <w:rsid w:val="00BE4B28"/>
    <w:rsid w:val="00BE6B71"/>
    <w:rsid w:val="00BE6D24"/>
    <w:rsid w:val="00BE71AB"/>
    <w:rsid w:val="00BE73C9"/>
    <w:rsid w:val="00BF12FF"/>
    <w:rsid w:val="00BF2A91"/>
    <w:rsid w:val="00BF2EB8"/>
    <w:rsid w:val="00BF3FA8"/>
    <w:rsid w:val="00BF5899"/>
    <w:rsid w:val="00BF5ADB"/>
    <w:rsid w:val="00BF62FD"/>
    <w:rsid w:val="00BF6F95"/>
    <w:rsid w:val="00C0031A"/>
    <w:rsid w:val="00C03BE7"/>
    <w:rsid w:val="00C043F0"/>
    <w:rsid w:val="00C071EE"/>
    <w:rsid w:val="00C07238"/>
    <w:rsid w:val="00C07D07"/>
    <w:rsid w:val="00C12DA2"/>
    <w:rsid w:val="00C16427"/>
    <w:rsid w:val="00C16CFF"/>
    <w:rsid w:val="00C17933"/>
    <w:rsid w:val="00C24A32"/>
    <w:rsid w:val="00C251CE"/>
    <w:rsid w:val="00C27238"/>
    <w:rsid w:val="00C3059F"/>
    <w:rsid w:val="00C436A4"/>
    <w:rsid w:val="00C4462B"/>
    <w:rsid w:val="00C44C5B"/>
    <w:rsid w:val="00C45402"/>
    <w:rsid w:val="00C52072"/>
    <w:rsid w:val="00C557AD"/>
    <w:rsid w:val="00C6045C"/>
    <w:rsid w:val="00C60EF5"/>
    <w:rsid w:val="00C60F82"/>
    <w:rsid w:val="00C617AF"/>
    <w:rsid w:val="00C6278E"/>
    <w:rsid w:val="00C62993"/>
    <w:rsid w:val="00C64070"/>
    <w:rsid w:val="00C64739"/>
    <w:rsid w:val="00C64E2A"/>
    <w:rsid w:val="00C65839"/>
    <w:rsid w:val="00C669A2"/>
    <w:rsid w:val="00C67A64"/>
    <w:rsid w:val="00C67D31"/>
    <w:rsid w:val="00C70FD4"/>
    <w:rsid w:val="00C740AF"/>
    <w:rsid w:val="00C81180"/>
    <w:rsid w:val="00C81F0B"/>
    <w:rsid w:val="00C8245C"/>
    <w:rsid w:val="00C8257E"/>
    <w:rsid w:val="00C87353"/>
    <w:rsid w:val="00C93479"/>
    <w:rsid w:val="00C96FA1"/>
    <w:rsid w:val="00C99D1E"/>
    <w:rsid w:val="00CA72A7"/>
    <w:rsid w:val="00CB03D6"/>
    <w:rsid w:val="00CB05A8"/>
    <w:rsid w:val="00CB23C1"/>
    <w:rsid w:val="00CB319F"/>
    <w:rsid w:val="00CB4C82"/>
    <w:rsid w:val="00CB670A"/>
    <w:rsid w:val="00CB7283"/>
    <w:rsid w:val="00CC06C2"/>
    <w:rsid w:val="00CC418F"/>
    <w:rsid w:val="00CC4480"/>
    <w:rsid w:val="00CC4A1A"/>
    <w:rsid w:val="00CC5C24"/>
    <w:rsid w:val="00CC5CFB"/>
    <w:rsid w:val="00CD0CDC"/>
    <w:rsid w:val="00CD2B72"/>
    <w:rsid w:val="00CD6579"/>
    <w:rsid w:val="00CD6BF0"/>
    <w:rsid w:val="00CE0DC2"/>
    <w:rsid w:val="00CE111E"/>
    <w:rsid w:val="00CE1C20"/>
    <w:rsid w:val="00CE21FE"/>
    <w:rsid w:val="00CE2BDF"/>
    <w:rsid w:val="00CE4671"/>
    <w:rsid w:val="00CF2790"/>
    <w:rsid w:val="00CF6E1F"/>
    <w:rsid w:val="00CF7D27"/>
    <w:rsid w:val="00D00513"/>
    <w:rsid w:val="00D01324"/>
    <w:rsid w:val="00D0293A"/>
    <w:rsid w:val="00D03458"/>
    <w:rsid w:val="00D05092"/>
    <w:rsid w:val="00D06135"/>
    <w:rsid w:val="00D12131"/>
    <w:rsid w:val="00D128C6"/>
    <w:rsid w:val="00D12B98"/>
    <w:rsid w:val="00D151FE"/>
    <w:rsid w:val="00D200FE"/>
    <w:rsid w:val="00D20DD2"/>
    <w:rsid w:val="00D21F55"/>
    <w:rsid w:val="00D24EB7"/>
    <w:rsid w:val="00D263FE"/>
    <w:rsid w:val="00D30F4B"/>
    <w:rsid w:val="00D30FE7"/>
    <w:rsid w:val="00D327C8"/>
    <w:rsid w:val="00D32E95"/>
    <w:rsid w:val="00D333A5"/>
    <w:rsid w:val="00D3486F"/>
    <w:rsid w:val="00D35900"/>
    <w:rsid w:val="00D35D1F"/>
    <w:rsid w:val="00D3724D"/>
    <w:rsid w:val="00D40622"/>
    <w:rsid w:val="00D430BA"/>
    <w:rsid w:val="00D44563"/>
    <w:rsid w:val="00D44EF6"/>
    <w:rsid w:val="00D45BB0"/>
    <w:rsid w:val="00D52297"/>
    <w:rsid w:val="00D53CFC"/>
    <w:rsid w:val="00D54656"/>
    <w:rsid w:val="00D55A01"/>
    <w:rsid w:val="00D5635F"/>
    <w:rsid w:val="00D56677"/>
    <w:rsid w:val="00D602D8"/>
    <w:rsid w:val="00D608E2"/>
    <w:rsid w:val="00D62001"/>
    <w:rsid w:val="00D6601B"/>
    <w:rsid w:val="00D66E39"/>
    <w:rsid w:val="00D70E2A"/>
    <w:rsid w:val="00D71279"/>
    <w:rsid w:val="00D71945"/>
    <w:rsid w:val="00D76DB4"/>
    <w:rsid w:val="00D810AB"/>
    <w:rsid w:val="00D851B1"/>
    <w:rsid w:val="00D86D45"/>
    <w:rsid w:val="00D87C03"/>
    <w:rsid w:val="00D9135C"/>
    <w:rsid w:val="00D923E2"/>
    <w:rsid w:val="00D951AE"/>
    <w:rsid w:val="00D9683E"/>
    <w:rsid w:val="00D969EB"/>
    <w:rsid w:val="00D971CB"/>
    <w:rsid w:val="00D977A4"/>
    <w:rsid w:val="00D97E81"/>
    <w:rsid w:val="00DA0F38"/>
    <w:rsid w:val="00DA2B19"/>
    <w:rsid w:val="00DA343C"/>
    <w:rsid w:val="00DA3F00"/>
    <w:rsid w:val="00DA40B5"/>
    <w:rsid w:val="00DA73D1"/>
    <w:rsid w:val="00DA74A7"/>
    <w:rsid w:val="00DB07A5"/>
    <w:rsid w:val="00DB297C"/>
    <w:rsid w:val="00DB31D4"/>
    <w:rsid w:val="00DB34D4"/>
    <w:rsid w:val="00DB3EF7"/>
    <w:rsid w:val="00DB54DF"/>
    <w:rsid w:val="00DB643D"/>
    <w:rsid w:val="00DC0294"/>
    <w:rsid w:val="00DC167C"/>
    <w:rsid w:val="00DC16AF"/>
    <w:rsid w:val="00DC1C81"/>
    <w:rsid w:val="00DC295D"/>
    <w:rsid w:val="00DC3FA3"/>
    <w:rsid w:val="00DC6E7F"/>
    <w:rsid w:val="00DC71EF"/>
    <w:rsid w:val="00DC7752"/>
    <w:rsid w:val="00DD0658"/>
    <w:rsid w:val="00DD3A6B"/>
    <w:rsid w:val="00DD4512"/>
    <w:rsid w:val="00DE0251"/>
    <w:rsid w:val="00DE1AFE"/>
    <w:rsid w:val="00DE2404"/>
    <w:rsid w:val="00DE315C"/>
    <w:rsid w:val="00DE3EB6"/>
    <w:rsid w:val="00DE432F"/>
    <w:rsid w:val="00DE7E5F"/>
    <w:rsid w:val="00DF2BEB"/>
    <w:rsid w:val="00DF5446"/>
    <w:rsid w:val="00DF78E6"/>
    <w:rsid w:val="00E008E7"/>
    <w:rsid w:val="00E012AB"/>
    <w:rsid w:val="00E01599"/>
    <w:rsid w:val="00E044EC"/>
    <w:rsid w:val="00E04698"/>
    <w:rsid w:val="00E04AFD"/>
    <w:rsid w:val="00E069B8"/>
    <w:rsid w:val="00E108EB"/>
    <w:rsid w:val="00E10B14"/>
    <w:rsid w:val="00E120AF"/>
    <w:rsid w:val="00E21483"/>
    <w:rsid w:val="00E22A84"/>
    <w:rsid w:val="00E23F29"/>
    <w:rsid w:val="00E248B2"/>
    <w:rsid w:val="00E25293"/>
    <w:rsid w:val="00E25327"/>
    <w:rsid w:val="00E30E43"/>
    <w:rsid w:val="00E347D6"/>
    <w:rsid w:val="00E36139"/>
    <w:rsid w:val="00E37499"/>
    <w:rsid w:val="00E376D8"/>
    <w:rsid w:val="00E40790"/>
    <w:rsid w:val="00E45F35"/>
    <w:rsid w:val="00E47EF9"/>
    <w:rsid w:val="00E506D3"/>
    <w:rsid w:val="00E519FB"/>
    <w:rsid w:val="00E52609"/>
    <w:rsid w:val="00E52A2A"/>
    <w:rsid w:val="00E546EC"/>
    <w:rsid w:val="00E550B5"/>
    <w:rsid w:val="00E55414"/>
    <w:rsid w:val="00E56125"/>
    <w:rsid w:val="00E562EF"/>
    <w:rsid w:val="00E61B7C"/>
    <w:rsid w:val="00E626A0"/>
    <w:rsid w:val="00E63021"/>
    <w:rsid w:val="00E63EAE"/>
    <w:rsid w:val="00E64163"/>
    <w:rsid w:val="00E64760"/>
    <w:rsid w:val="00E67D5B"/>
    <w:rsid w:val="00E70915"/>
    <w:rsid w:val="00E70E86"/>
    <w:rsid w:val="00E71674"/>
    <w:rsid w:val="00E71A4A"/>
    <w:rsid w:val="00E72CD8"/>
    <w:rsid w:val="00E74539"/>
    <w:rsid w:val="00E76DC0"/>
    <w:rsid w:val="00E8139A"/>
    <w:rsid w:val="00E838AC"/>
    <w:rsid w:val="00E84F34"/>
    <w:rsid w:val="00E8687E"/>
    <w:rsid w:val="00E91616"/>
    <w:rsid w:val="00E924D3"/>
    <w:rsid w:val="00E9365C"/>
    <w:rsid w:val="00E95274"/>
    <w:rsid w:val="00E96C5C"/>
    <w:rsid w:val="00EA074C"/>
    <w:rsid w:val="00EA3914"/>
    <w:rsid w:val="00EA3BCE"/>
    <w:rsid w:val="00EA5785"/>
    <w:rsid w:val="00EB01F6"/>
    <w:rsid w:val="00EB325A"/>
    <w:rsid w:val="00EB4FC6"/>
    <w:rsid w:val="00EB6B9B"/>
    <w:rsid w:val="00EC23D0"/>
    <w:rsid w:val="00EC3A0E"/>
    <w:rsid w:val="00EC3AEF"/>
    <w:rsid w:val="00EC4C06"/>
    <w:rsid w:val="00EC6E2E"/>
    <w:rsid w:val="00ED3ECD"/>
    <w:rsid w:val="00ED4183"/>
    <w:rsid w:val="00ED4685"/>
    <w:rsid w:val="00ED5B69"/>
    <w:rsid w:val="00ED6F1E"/>
    <w:rsid w:val="00EE0FF9"/>
    <w:rsid w:val="00EE451A"/>
    <w:rsid w:val="00EE4AF0"/>
    <w:rsid w:val="00EE58BA"/>
    <w:rsid w:val="00EF0FA0"/>
    <w:rsid w:val="00EF12F1"/>
    <w:rsid w:val="00EF250C"/>
    <w:rsid w:val="00EF32F0"/>
    <w:rsid w:val="00EF49C2"/>
    <w:rsid w:val="00EF5666"/>
    <w:rsid w:val="00EFB620"/>
    <w:rsid w:val="00F04A55"/>
    <w:rsid w:val="00F0648C"/>
    <w:rsid w:val="00F069F9"/>
    <w:rsid w:val="00F10F3E"/>
    <w:rsid w:val="00F1232A"/>
    <w:rsid w:val="00F153C8"/>
    <w:rsid w:val="00F1571C"/>
    <w:rsid w:val="00F24C20"/>
    <w:rsid w:val="00F26793"/>
    <w:rsid w:val="00F31095"/>
    <w:rsid w:val="00F326FD"/>
    <w:rsid w:val="00F32EFC"/>
    <w:rsid w:val="00F34844"/>
    <w:rsid w:val="00F37340"/>
    <w:rsid w:val="00F41D1D"/>
    <w:rsid w:val="00F42279"/>
    <w:rsid w:val="00F425AB"/>
    <w:rsid w:val="00F445DB"/>
    <w:rsid w:val="00F46438"/>
    <w:rsid w:val="00F472DC"/>
    <w:rsid w:val="00F47C32"/>
    <w:rsid w:val="00F52FD1"/>
    <w:rsid w:val="00F5321E"/>
    <w:rsid w:val="00F54F8C"/>
    <w:rsid w:val="00F578C6"/>
    <w:rsid w:val="00F61022"/>
    <w:rsid w:val="00F610E2"/>
    <w:rsid w:val="00F6185B"/>
    <w:rsid w:val="00F618C6"/>
    <w:rsid w:val="00F62B30"/>
    <w:rsid w:val="00F62C05"/>
    <w:rsid w:val="00F62D59"/>
    <w:rsid w:val="00F63025"/>
    <w:rsid w:val="00F6311F"/>
    <w:rsid w:val="00F6436E"/>
    <w:rsid w:val="00F675F7"/>
    <w:rsid w:val="00F67963"/>
    <w:rsid w:val="00F6A8B5"/>
    <w:rsid w:val="00F707FC"/>
    <w:rsid w:val="00F744C5"/>
    <w:rsid w:val="00F75149"/>
    <w:rsid w:val="00F77235"/>
    <w:rsid w:val="00F80381"/>
    <w:rsid w:val="00F81FCE"/>
    <w:rsid w:val="00F83749"/>
    <w:rsid w:val="00F841A9"/>
    <w:rsid w:val="00F8469F"/>
    <w:rsid w:val="00F879DD"/>
    <w:rsid w:val="00F9098A"/>
    <w:rsid w:val="00F92F06"/>
    <w:rsid w:val="00FA2A89"/>
    <w:rsid w:val="00FA48DE"/>
    <w:rsid w:val="00FA4DB2"/>
    <w:rsid w:val="00FA7849"/>
    <w:rsid w:val="00FB0040"/>
    <w:rsid w:val="00FB28C5"/>
    <w:rsid w:val="00FB3572"/>
    <w:rsid w:val="00FB413D"/>
    <w:rsid w:val="00FB56D5"/>
    <w:rsid w:val="00FB6748"/>
    <w:rsid w:val="00FB769A"/>
    <w:rsid w:val="00FB7B44"/>
    <w:rsid w:val="00FB7DC4"/>
    <w:rsid w:val="00FC0E54"/>
    <w:rsid w:val="00FC13B9"/>
    <w:rsid w:val="00FC5373"/>
    <w:rsid w:val="00FC53F1"/>
    <w:rsid w:val="00FD075F"/>
    <w:rsid w:val="00FD094F"/>
    <w:rsid w:val="00FD0AE3"/>
    <w:rsid w:val="00FD1286"/>
    <w:rsid w:val="00FD4A45"/>
    <w:rsid w:val="00FD5520"/>
    <w:rsid w:val="00FD6824"/>
    <w:rsid w:val="00FE0CF9"/>
    <w:rsid w:val="00FE10AF"/>
    <w:rsid w:val="00FE1B9A"/>
    <w:rsid w:val="00FE2D84"/>
    <w:rsid w:val="00FE4B7F"/>
    <w:rsid w:val="00FE4EC3"/>
    <w:rsid w:val="00FE78FA"/>
    <w:rsid w:val="00FF0605"/>
    <w:rsid w:val="00FF285F"/>
    <w:rsid w:val="00FF31C5"/>
    <w:rsid w:val="00FF7BB0"/>
    <w:rsid w:val="011762E6"/>
    <w:rsid w:val="01210886"/>
    <w:rsid w:val="014A33FB"/>
    <w:rsid w:val="0169A596"/>
    <w:rsid w:val="016B55F5"/>
    <w:rsid w:val="017D8952"/>
    <w:rsid w:val="019CAEB5"/>
    <w:rsid w:val="01C5338E"/>
    <w:rsid w:val="01CD2FA4"/>
    <w:rsid w:val="01F24D22"/>
    <w:rsid w:val="021918BB"/>
    <w:rsid w:val="024073D3"/>
    <w:rsid w:val="024F79A7"/>
    <w:rsid w:val="02516A4E"/>
    <w:rsid w:val="02588FF5"/>
    <w:rsid w:val="026DD913"/>
    <w:rsid w:val="0277E2A6"/>
    <w:rsid w:val="02939680"/>
    <w:rsid w:val="02ACE6D1"/>
    <w:rsid w:val="02AF2F0C"/>
    <w:rsid w:val="02C8AEEF"/>
    <w:rsid w:val="02DBB529"/>
    <w:rsid w:val="02FA5279"/>
    <w:rsid w:val="03062CC8"/>
    <w:rsid w:val="030A1831"/>
    <w:rsid w:val="032CE1F8"/>
    <w:rsid w:val="033CB6F8"/>
    <w:rsid w:val="03662E69"/>
    <w:rsid w:val="03678CB2"/>
    <w:rsid w:val="036EF590"/>
    <w:rsid w:val="0379A230"/>
    <w:rsid w:val="03A2BAFA"/>
    <w:rsid w:val="03B78EDC"/>
    <w:rsid w:val="03C9C47A"/>
    <w:rsid w:val="03CED770"/>
    <w:rsid w:val="03D8EC7A"/>
    <w:rsid w:val="03DEAD29"/>
    <w:rsid w:val="03E0E62F"/>
    <w:rsid w:val="03EABE99"/>
    <w:rsid w:val="040114F0"/>
    <w:rsid w:val="040F92A2"/>
    <w:rsid w:val="042BCF46"/>
    <w:rsid w:val="043C484B"/>
    <w:rsid w:val="043E742B"/>
    <w:rsid w:val="044E401C"/>
    <w:rsid w:val="044F8F71"/>
    <w:rsid w:val="04611499"/>
    <w:rsid w:val="046CF95A"/>
    <w:rsid w:val="046E1C5F"/>
    <w:rsid w:val="0472E628"/>
    <w:rsid w:val="04799266"/>
    <w:rsid w:val="047E5EB2"/>
    <w:rsid w:val="0494DF7D"/>
    <w:rsid w:val="049D47E0"/>
    <w:rsid w:val="04A5787F"/>
    <w:rsid w:val="04AEF9C4"/>
    <w:rsid w:val="04B6DE48"/>
    <w:rsid w:val="04B8BC8D"/>
    <w:rsid w:val="04B9348C"/>
    <w:rsid w:val="04BE584C"/>
    <w:rsid w:val="04D2FBE9"/>
    <w:rsid w:val="04D941BB"/>
    <w:rsid w:val="04E2D25A"/>
    <w:rsid w:val="04F0946B"/>
    <w:rsid w:val="05018CDA"/>
    <w:rsid w:val="0526F15F"/>
    <w:rsid w:val="05372413"/>
    <w:rsid w:val="055048DA"/>
    <w:rsid w:val="05517DF8"/>
    <w:rsid w:val="05600EB1"/>
    <w:rsid w:val="0564283A"/>
    <w:rsid w:val="0579CE0A"/>
    <w:rsid w:val="057A267D"/>
    <w:rsid w:val="05A23F0B"/>
    <w:rsid w:val="05C0F69F"/>
    <w:rsid w:val="05D5CFE3"/>
    <w:rsid w:val="06065169"/>
    <w:rsid w:val="061869FB"/>
    <w:rsid w:val="0619EB81"/>
    <w:rsid w:val="0625ED60"/>
    <w:rsid w:val="062DA6C5"/>
    <w:rsid w:val="06368AE1"/>
    <w:rsid w:val="064BFFAF"/>
    <w:rsid w:val="06595BC8"/>
    <w:rsid w:val="066182DE"/>
    <w:rsid w:val="066BCBE0"/>
    <w:rsid w:val="0676BAC7"/>
    <w:rsid w:val="0678CB22"/>
    <w:rsid w:val="06900831"/>
    <w:rsid w:val="06AD75F5"/>
    <w:rsid w:val="06BE712B"/>
    <w:rsid w:val="06C72449"/>
    <w:rsid w:val="06DD79AF"/>
    <w:rsid w:val="06F22E3D"/>
    <w:rsid w:val="0711B288"/>
    <w:rsid w:val="072AEC84"/>
    <w:rsid w:val="0739B816"/>
    <w:rsid w:val="0741EF80"/>
    <w:rsid w:val="07430151"/>
    <w:rsid w:val="074385C1"/>
    <w:rsid w:val="074AC66A"/>
    <w:rsid w:val="0758A1D9"/>
    <w:rsid w:val="0758B8B9"/>
    <w:rsid w:val="075D50B8"/>
    <w:rsid w:val="076525AC"/>
    <w:rsid w:val="07814968"/>
    <w:rsid w:val="079337D5"/>
    <w:rsid w:val="079BAABE"/>
    <w:rsid w:val="079F766E"/>
    <w:rsid w:val="07A2748D"/>
    <w:rsid w:val="07ACA3C9"/>
    <w:rsid w:val="07B3C01A"/>
    <w:rsid w:val="07B4F4F1"/>
    <w:rsid w:val="07BE3666"/>
    <w:rsid w:val="07D708AF"/>
    <w:rsid w:val="082FF631"/>
    <w:rsid w:val="08446E93"/>
    <w:rsid w:val="0858439A"/>
    <w:rsid w:val="0860C0EF"/>
    <w:rsid w:val="086BD553"/>
    <w:rsid w:val="086CBA21"/>
    <w:rsid w:val="086EE982"/>
    <w:rsid w:val="0870EF8D"/>
    <w:rsid w:val="087CA813"/>
    <w:rsid w:val="088D427A"/>
    <w:rsid w:val="088DAD71"/>
    <w:rsid w:val="089655A1"/>
    <w:rsid w:val="08A2E7CC"/>
    <w:rsid w:val="08B6FB87"/>
    <w:rsid w:val="08C4C917"/>
    <w:rsid w:val="08F26D85"/>
    <w:rsid w:val="08F62E98"/>
    <w:rsid w:val="09107C82"/>
    <w:rsid w:val="091FC197"/>
    <w:rsid w:val="09290D2E"/>
    <w:rsid w:val="092CEC42"/>
    <w:rsid w:val="09355BBD"/>
    <w:rsid w:val="093E7300"/>
    <w:rsid w:val="0947CE8D"/>
    <w:rsid w:val="095B0E8F"/>
    <w:rsid w:val="0971828D"/>
    <w:rsid w:val="09919C6A"/>
    <w:rsid w:val="09A005CB"/>
    <w:rsid w:val="09A31E8C"/>
    <w:rsid w:val="09B463CB"/>
    <w:rsid w:val="09B5F5F9"/>
    <w:rsid w:val="09BAA0C1"/>
    <w:rsid w:val="09D95833"/>
    <w:rsid w:val="09E1C5A3"/>
    <w:rsid w:val="09ED748C"/>
    <w:rsid w:val="09FB680B"/>
    <w:rsid w:val="09FEC2AF"/>
    <w:rsid w:val="0A1B133A"/>
    <w:rsid w:val="0A1D7557"/>
    <w:rsid w:val="0A21FBB1"/>
    <w:rsid w:val="0A255DC9"/>
    <w:rsid w:val="0A47DA95"/>
    <w:rsid w:val="0A5AC3D6"/>
    <w:rsid w:val="0A5D2408"/>
    <w:rsid w:val="0A63FB76"/>
    <w:rsid w:val="0A6AE3CE"/>
    <w:rsid w:val="0A8DCC37"/>
    <w:rsid w:val="0AA7DAA8"/>
    <w:rsid w:val="0AAA9359"/>
    <w:rsid w:val="0AB514BD"/>
    <w:rsid w:val="0AB87ED7"/>
    <w:rsid w:val="0ABBFE45"/>
    <w:rsid w:val="0AC81D4B"/>
    <w:rsid w:val="0ACA0083"/>
    <w:rsid w:val="0ACBAB50"/>
    <w:rsid w:val="0AD2B487"/>
    <w:rsid w:val="0ADCB9CF"/>
    <w:rsid w:val="0ADE1BAC"/>
    <w:rsid w:val="0AE4B3E5"/>
    <w:rsid w:val="0AEB6E0F"/>
    <w:rsid w:val="0B0E13F5"/>
    <w:rsid w:val="0B24DFBA"/>
    <w:rsid w:val="0B335F07"/>
    <w:rsid w:val="0B372139"/>
    <w:rsid w:val="0B38E77B"/>
    <w:rsid w:val="0B453B27"/>
    <w:rsid w:val="0B529872"/>
    <w:rsid w:val="0B5FDA98"/>
    <w:rsid w:val="0B6E9F7D"/>
    <w:rsid w:val="0B8807CD"/>
    <w:rsid w:val="0B930699"/>
    <w:rsid w:val="0BB09175"/>
    <w:rsid w:val="0BC12F0D"/>
    <w:rsid w:val="0BD094B2"/>
    <w:rsid w:val="0BE1B248"/>
    <w:rsid w:val="0BE28BF5"/>
    <w:rsid w:val="0BE2A5F0"/>
    <w:rsid w:val="0BFDCA1D"/>
    <w:rsid w:val="0C14E987"/>
    <w:rsid w:val="0C1AFE2B"/>
    <w:rsid w:val="0C52E743"/>
    <w:rsid w:val="0C6CE4F6"/>
    <w:rsid w:val="0C6F6622"/>
    <w:rsid w:val="0C6FF549"/>
    <w:rsid w:val="0C771EE4"/>
    <w:rsid w:val="0C80E83F"/>
    <w:rsid w:val="0C8F8BAA"/>
    <w:rsid w:val="0C96D969"/>
    <w:rsid w:val="0CB1BD5B"/>
    <w:rsid w:val="0CB554A8"/>
    <w:rsid w:val="0CCE68A6"/>
    <w:rsid w:val="0CDA8BF5"/>
    <w:rsid w:val="0D30422B"/>
    <w:rsid w:val="0D3CB6C5"/>
    <w:rsid w:val="0D444373"/>
    <w:rsid w:val="0D6E9400"/>
    <w:rsid w:val="0D8BE818"/>
    <w:rsid w:val="0DA56731"/>
    <w:rsid w:val="0DA829B4"/>
    <w:rsid w:val="0DB655F2"/>
    <w:rsid w:val="0DB7C072"/>
    <w:rsid w:val="0DBC453F"/>
    <w:rsid w:val="0DC01853"/>
    <w:rsid w:val="0DC26FFA"/>
    <w:rsid w:val="0DD99A67"/>
    <w:rsid w:val="0DE362BB"/>
    <w:rsid w:val="0E062C75"/>
    <w:rsid w:val="0E1B4A56"/>
    <w:rsid w:val="0E1F4B97"/>
    <w:rsid w:val="0E33D32B"/>
    <w:rsid w:val="0E52D8A6"/>
    <w:rsid w:val="0E6D2CE4"/>
    <w:rsid w:val="0E6E7301"/>
    <w:rsid w:val="0E7EF397"/>
    <w:rsid w:val="0E9A7389"/>
    <w:rsid w:val="0EAC94F0"/>
    <w:rsid w:val="0EBC4333"/>
    <w:rsid w:val="0EBEC134"/>
    <w:rsid w:val="0EC64409"/>
    <w:rsid w:val="0ED74240"/>
    <w:rsid w:val="0EE1A162"/>
    <w:rsid w:val="0EE66420"/>
    <w:rsid w:val="0EEC084C"/>
    <w:rsid w:val="0EFE2F5F"/>
    <w:rsid w:val="0EFF6B75"/>
    <w:rsid w:val="0F0590DB"/>
    <w:rsid w:val="0F05ABDD"/>
    <w:rsid w:val="0F0FA495"/>
    <w:rsid w:val="0F6208C9"/>
    <w:rsid w:val="0F692A6E"/>
    <w:rsid w:val="0F7137B1"/>
    <w:rsid w:val="0F8D45A3"/>
    <w:rsid w:val="0F910CD2"/>
    <w:rsid w:val="0F9215C6"/>
    <w:rsid w:val="0FA9DE24"/>
    <w:rsid w:val="0FABB9E1"/>
    <w:rsid w:val="0FE1364C"/>
    <w:rsid w:val="0FE9898F"/>
    <w:rsid w:val="0FF98A3C"/>
    <w:rsid w:val="1009AF0D"/>
    <w:rsid w:val="101C1686"/>
    <w:rsid w:val="10252B21"/>
    <w:rsid w:val="102C8595"/>
    <w:rsid w:val="103DBD70"/>
    <w:rsid w:val="103E74FB"/>
    <w:rsid w:val="1060D185"/>
    <w:rsid w:val="10690307"/>
    <w:rsid w:val="1069E539"/>
    <w:rsid w:val="106C8631"/>
    <w:rsid w:val="10886B41"/>
    <w:rsid w:val="108ABFBD"/>
    <w:rsid w:val="109482F2"/>
    <w:rsid w:val="10A2E3A9"/>
    <w:rsid w:val="10AB59B4"/>
    <w:rsid w:val="10B4C2AE"/>
    <w:rsid w:val="10C84EB8"/>
    <w:rsid w:val="10CBC43E"/>
    <w:rsid w:val="10E32FD0"/>
    <w:rsid w:val="10E3EC25"/>
    <w:rsid w:val="10EEB5C7"/>
    <w:rsid w:val="110C0EEF"/>
    <w:rsid w:val="1119CD05"/>
    <w:rsid w:val="1123596C"/>
    <w:rsid w:val="1130BDAE"/>
    <w:rsid w:val="11371921"/>
    <w:rsid w:val="1167FD79"/>
    <w:rsid w:val="116F21A8"/>
    <w:rsid w:val="1176D8B4"/>
    <w:rsid w:val="1178BDD0"/>
    <w:rsid w:val="11899687"/>
    <w:rsid w:val="119251BA"/>
    <w:rsid w:val="119963C1"/>
    <w:rsid w:val="119A3C04"/>
    <w:rsid w:val="119AF8A7"/>
    <w:rsid w:val="11A10798"/>
    <w:rsid w:val="11A62134"/>
    <w:rsid w:val="11AE96F3"/>
    <w:rsid w:val="11B4DEFD"/>
    <w:rsid w:val="11CC161D"/>
    <w:rsid w:val="11D8C560"/>
    <w:rsid w:val="11E95D4D"/>
    <w:rsid w:val="11FC7459"/>
    <w:rsid w:val="12065EB8"/>
    <w:rsid w:val="1212C353"/>
    <w:rsid w:val="1226814A"/>
    <w:rsid w:val="12326CB1"/>
    <w:rsid w:val="123F891A"/>
    <w:rsid w:val="126D8992"/>
    <w:rsid w:val="12C171A7"/>
    <w:rsid w:val="12D630DE"/>
    <w:rsid w:val="12D93E69"/>
    <w:rsid w:val="12DB5B26"/>
    <w:rsid w:val="12E09037"/>
    <w:rsid w:val="12E7ABA2"/>
    <w:rsid w:val="1305BB27"/>
    <w:rsid w:val="13106181"/>
    <w:rsid w:val="1312B92E"/>
    <w:rsid w:val="135CEB35"/>
    <w:rsid w:val="13694F6E"/>
    <w:rsid w:val="136DB8C3"/>
    <w:rsid w:val="138F0034"/>
    <w:rsid w:val="139D39A4"/>
    <w:rsid w:val="139F0890"/>
    <w:rsid w:val="13A2AA68"/>
    <w:rsid w:val="13C57E85"/>
    <w:rsid w:val="13C9EDA9"/>
    <w:rsid w:val="13E8A10F"/>
    <w:rsid w:val="13EDA934"/>
    <w:rsid w:val="1401BD3D"/>
    <w:rsid w:val="14052E48"/>
    <w:rsid w:val="140F9FBD"/>
    <w:rsid w:val="142210BE"/>
    <w:rsid w:val="142A4BB7"/>
    <w:rsid w:val="143ACCE5"/>
    <w:rsid w:val="143CE024"/>
    <w:rsid w:val="1447EED8"/>
    <w:rsid w:val="1453C59E"/>
    <w:rsid w:val="14560935"/>
    <w:rsid w:val="145FBE48"/>
    <w:rsid w:val="146CE101"/>
    <w:rsid w:val="1470F8D9"/>
    <w:rsid w:val="1489AAB6"/>
    <w:rsid w:val="14A29824"/>
    <w:rsid w:val="14B1FF16"/>
    <w:rsid w:val="14B50C60"/>
    <w:rsid w:val="14B68C21"/>
    <w:rsid w:val="14DAFB70"/>
    <w:rsid w:val="14DD5FD2"/>
    <w:rsid w:val="14E3B4A6"/>
    <w:rsid w:val="14FBAD25"/>
    <w:rsid w:val="151126E4"/>
    <w:rsid w:val="153F5822"/>
    <w:rsid w:val="154E7CD6"/>
    <w:rsid w:val="15544895"/>
    <w:rsid w:val="1577A65A"/>
    <w:rsid w:val="157D61D8"/>
    <w:rsid w:val="1581BE09"/>
    <w:rsid w:val="1582B6FF"/>
    <w:rsid w:val="1583E2BA"/>
    <w:rsid w:val="158B40C6"/>
    <w:rsid w:val="158FE00B"/>
    <w:rsid w:val="15A3D6AD"/>
    <w:rsid w:val="15A77D0D"/>
    <w:rsid w:val="15AFF9A3"/>
    <w:rsid w:val="15B0EDBD"/>
    <w:rsid w:val="15D735C4"/>
    <w:rsid w:val="15E8CCA4"/>
    <w:rsid w:val="15ECF23D"/>
    <w:rsid w:val="15EE0972"/>
    <w:rsid w:val="15F32DD9"/>
    <w:rsid w:val="15F9C3F9"/>
    <w:rsid w:val="15FB8E5E"/>
    <w:rsid w:val="1616E3DD"/>
    <w:rsid w:val="163C6389"/>
    <w:rsid w:val="163EC6AA"/>
    <w:rsid w:val="1641125A"/>
    <w:rsid w:val="1644F66C"/>
    <w:rsid w:val="1654394E"/>
    <w:rsid w:val="1661FCBA"/>
    <w:rsid w:val="16673F3C"/>
    <w:rsid w:val="16706D47"/>
    <w:rsid w:val="167BD2E8"/>
    <w:rsid w:val="16A85EB1"/>
    <w:rsid w:val="16AAF080"/>
    <w:rsid w:val="16B1F5AB"/>
    <w:rsid w:val="16B37502"/>
    <w:rsid w:val="16B6573E"/>
    <w:rsid w:val="16C0B43A"/>
    <w:rsid w:val="16C48148"/>
    <w:rsid w:val="16C52CB6"/>
    <w:rsid w:val="16D112A1"/>
    <w:rsid w:val="16D36B71"/>
    <w:rsid w:val="16E3CE1B"/>
    <w:rsid w:val="16F8C6A7"/>
    <w:rsid w:val="16FEF880"/>
    <w:rsid w:val="170F1BBB"/>
    <w:rsid w:val="172FC9A0"/>
    <w:rsid w:val="173C9FC5"/>
    <w:rsid w:val="17414886"/>
    <w:rsid w:val="1742DFB5"/>
    <w:rsid w:val="17608748"/>
    <w:rsid w:val="177D8952"/>
    <w:rsid w:val="179CF5FA"/>
    <w:rsid w:val="17C3A1F0"/>
    <w:rsid w:val="17CE9D2F"/>
    <w:rsid w:val="17D008C3"/>
    <w:rsid w:val="17DA9719"/>
    <w:rsid w:val="17E494A6"/>
    <w:rsid w:val="17ED6CB0"/>
    <w:rsid w:val="18042F40"/>
    <w:rsid w:val="180F7C5D"/>
    <w:rsid w:val="1811DE42"/>
    <w:rsid w:val="1812EC22"/>
    <w:rsid w:val="1838354A"/>
    <w:rsid w:val="18412B06"/>
    <w:rsid w:val="18557788"/>
    <w:rsid w:val="185E9E00"/>
    <w:rsid w:val="186657FD"/>
    <w:rsid w:val="186CA1D2"/>
    <w:rsid w:val="186CB2E6"/>
    <w:rsid w:val="187FCA19"/>
    <w:rsid w:val="18CE60AB"/>
    <w:rsid w:val="18D0E664"/>
    <w:rsid w:val="18E297F1"/>
    <w:rsid w:val="18ECB5C7"/>
    <w:rsid w:val="19203163"/>
    <w:rsid w:val="192ED5CF"/>
    <w:rsid w:val="1940EA15"/>
    <w:rsid w:val="194539E9"/>
    <w:rsid w:val="1946ABF9"/>
    <w:rsid w:val="19597FF8"/>
    <w:rsid w:val="195F9B2B"/>
    <w:rsid w:val="1965BA2E"/>
    <w:rsid w:val="196B0499"/>
    <w:rsid w:val="196F293F"/>
    <w:rsid w:val="19B5D24D"/>
    <w:rsid w:val="19BC317B"/>
    <w:rsid w:val="19DAC2AB"/>
    <w:rsid w:val="19EB6036"/>
    <w:rsid w:val="19ECBBF8"/>
    <w:rsid w:val="1A0660C3"/>
    <w:rsid w:val="1A1426F3"/>
    <w:rsid w:val="1A14F07A"/>
    <w:rsid w:val="1A188178"/>
    <w:rsid w:val="1A514041"/>
    <w:rsid w:val="1A64D05E"/>
    <w:rsid w:val="1A6F1AE8"/>
    <w:rsid w:val="1A7F8239"/>
    <w:rsid w:val="1AA82A8B"/>
    <w:rsid w:val="1ABC86E4"/>
    <w:rsid w:val="1AC82F71"/>
    <w:rsid w:val="1AFCCE75"/>
    <w:rsid w:val="1B280857"/>
    <w:rsid w:val="1B2BD736"/>
    <w:rsid w:val="1B48E36F"/>
    <w:rsid w:val="1B4B8930"/>
    <w:rsid w:val="1B4CA986"/>
    <w:rsid w:val="1B5C4B77"/>
    <w:rsid w:val="1B6A524A"/>
    <w:rsid w:val="1B6CCB3F"/>
    <w:rsid w:val="1B8D176F"/>
    <w:rsid w:val="1BA2FFC1"/>
    <w:rsid w:val="1BBF5CAA"/>
    <w:rsid w:val="1BC3C909"/>
    <w:rsid w:val="1BC5B096"/>
    <w:rsid w:val="1BCF8F30"/>
    <w:rsid w:val="1BDDAB29"/>
    <w:rsid w:val="1BE0F43B"/>
    <w:rsid w:val="1BE1083F"/>
    <w:rsid w:val="1BE62E63"/>
    <w:rsid w:val="1C2460B9"/>
    <w:rsid w:val="1C2660F6"/>
    <w:rsid w:val="1C43402A"/>
    <w:rsid w:val="1C4BAEB4"/>
    <w:rsid w:val="1C5486E5"/>
    <w:rsid w:val="1C5F3289"/>
    <w:rsid w:val="1C87A7D0"/>
    <w:rsid w:val="1C904E41"/>
    <w:rsid w:val="1CA55D37"/>
    <w:rsid w:val="1CB16958"/>
    <w:rsid w:val="1CB2DC32"/>
    <w:rsid w:val="1CD2A927"/>
    <w:rsid w:val="1CF61A0A"/>
    <w:rsid w:val="1CF85237"/>
    <w:rsid w:val="1CF98BE0"/>
    <w:rsid w:val="1D00324E"/>
    <w:rsid w:val="1D01D071"/>
    <w:rsid w:val="1D3181DC"/>
    <w:rsid w:val="1D453162"/>
    <w:rsid w:val="1D507E7A"/>
    <w:rsid w:val="1D56D7B6"/>
    <w:rsid w:val="1D5B3895"/>
    <w:rsid w:val="1D61A332"/>
    <w:rsid w:val="1D6B99A7"/>
    <w:rsid w:val="1D6FDB94"/>
    <w:rsid w:val="1D74AF99"/>
    <w:rsid w:val="1DB93C5F"/>
    <w:rsid w:val="1DCF2AA3"/>
    <w:rsid w:val="1DDA5773"/>
    <w:rsid w:val="1DF74194"/>
    <w:rsid w:val="1DFA8455"/>
    <w:rsid w:val="1DFF1699"/>
    <w:rsid w:val="1E22D5CA"/>
    <w:rsid w:val="1E27655F"/>
    <w:rsid w:val="1E2B11B5"/>
    <w:rsid w:val="1E5AFBE5"/>
    <w:rsid w:val="1E5D0A7F"/>
    <w:rsid w:val="1E658A49"/>
    <w:rsid w:val="1E68097F"/>
    <w:rsid w:val="1E7E4520"/>
    <w:rsid w:val="1E8A0373"/>
    <w:rsid w:val="1E8A77B2"/>
    <w:rsid w:val="1E9AF04E"/>
    <w:rsid w:val="1EA22058"/>
    <w:rsid w:val="1EA405F3"/>
    <w:rsid w:val="1ED6C36C"/>
    <w:rsid w:val="1F05919A"/>
    <w:rsid w:val="1F44F58A"/>
    <w:rsid w:val="1F4F187B"/>
    <w:rsid w:val="1F56DA9C"/>
    <w:rsid w:val="1F646383"/>
    <w:rsid w:val="1F7564E3"/>
    <w:rsid w:val="1F8B70F2"/>
    <w:rsid w:val="1F9D2FD4"/>
    <w:rsid w:val="1FD45D6F"/>
    <w:rsid w:val="1FD7DC28"/>
    <w:rsid w:val="1FE373F8"/>
    <w:rsid w:val="1FF26835"/>
    <w:rsid w:val="2006E68E"/>
    <w:rsid w:val="201644E5"/>
    <w:rsid w:val="201E5EE6"/>
    <w:rsid w:val="2027E79F"/>
    <w:rsid w:val="20306AFB"/>
    <w:rsid w:val="205B2C62"/>
    <w:rsid w:val="206229D4"/>
    <w:rsid w:val="20941986"/>
    <w:rsid w:val="20944BB5"/>
    <w:rsid w:val="209FFFCC"/>
    <w:rsid w:val="20AE92EB"/>
    <w:rsid w:val="20AF5574"/>
    <w:rsid w:val="20B1414E"/>
    <w:rsid w:val="20C94208"/>
    <w:rsid w:val="20D4C1CE"/>
    <w:rsid w:val="20DF2648"/>
    <w:rsid w:val="20E0EBDB"/>
    <w:rsid w:val="20E40972"/>
    <w:rsid w:val="20E6CCD1"/>
    <w:rsid w:val="20F06BF8"/>
    <w:rsid w:val="20FA845F"/>
    <w:rsid w:val="20FFC25B"/>
    <w:rsid w:val="212BE360"/>
    <w:rsid w:val="2134B321"/>
    <w:rsid w:val="213B6A1F"/>
    <w:rsid w:val="21407B23"/>
    <w:rsid w:val="2145A020"/>
    <w:rsid w:val="2154249E"/>
    <w:rsid w:val="2172EEA9"/>
    <w:rsid w:val="2172EFB5"/>
    <w:rsid w:val="2184C55C"/>
    <w:rsid w:val="218FC83A"/>
    <w:rsid w:val="21A04A7A"/>
    <w:rsid w:val="21B03420"/>
    <w:rsid w:val="21D2501E"/>
    <w:rsid w:val="21D4D24B"/>
    <w:rsid w:val="21D830D7"/>
    <w:rsid w:val="21F0EE4F"/>
    <w:rsid w:val="2201795E"/>
    <w:rsid w:val="2213BDF8"/>
    <w:rsid w:val="221CD7FC"/>
    <w:rsid w:val="224F7869"/>
    <w:rsid w:val="2258F50E"/>
    <w:rsid w:val="225BE8C0"/>
    <w:rsid w:val="2268B392"/>
    <w:rsid w:val="22D7A623"/>
    <w:rsid w:val="22DA8945"/>
    <w:rsid w:val="22DB6F42"/>
    <w:rsid w:val="22EAA7DD"/>
    <w:rsid w:val="2303D064"/>
    <w:rsid w:val="23059577"/>
    <w:rsid w:val="230BC0B8"/>
    <w:rsid w:val="23100D07"/>
    <w:rsid w:val="231588CD"/>
    <w:rsid w:val="2315BE55"/>
    <w:rsid w:val="2341598B"/>
    <w:rsid w:val="23444673"/>
    <w:rsid w:val="235EAABA"/>
    <w:rsid w:val="23629CBE"/>
    <w:rsid w:val="2364BBDC"/>
    <w:rsid w:val="236C4602"/>
    <w:rsid w:val="2380AEED"/>
    <w:rsid w:val="239796C6"/>
    <w:rsid w:val="23A3DBCB"/>
    <w:rsid w:val="23AA12F3"/>
    <w:rsid w:val="23B851ED"/>
    <w:rsid w:val="23D1C722"/>
    <w:rsid w:val="23D50EF5"/>
    <w:rsid w:val="23E58186"/>
    <w:rsid w:val="23E9B1C8"/>
    <w:rsid w:val="23ED8015"/>
    <w:rsid w:val="23F0C0C9"/>
    <w:rsid w:val="23F616B3"/>
    <w:rsid w:val="23FAB869"/>
    <w:rsid w:val="240D3413"/>
    <w:rsid w:val="240FF72D"/>
    <w:rsid w:val="241BCABC"/>
    <w:rsid w:val="2433BFC2"/>
    <w:rsid w:val="243A3CF8"/>
    <w:rsid w:val="24AA72DA"/>
    <w:rsid w:val="24C37FF1"/>
    <w:rsid w:val="24C3C5E3"/>
    <w:rsid w:val="24C4909F"/>
    <w:rsid w:val="24D485F0"/>
    <w:rsid w:val="24EB319F"/>
    <w:rsid w:val="2506D628"/>
    <w:rsid w:val="251BD812"/>
    <w:rsid w:val="2521401D"/>
    <w:rsid w:val="2539ABA5"/>
    <w:rsid w:val="253A4FE7"/>
    <w:rsid w:val="2544731B"/>
    <w:rsid w:val="25521C8D"/>
    <w:rsid w:val="2556394C"/>
    <w:rsid w:val="255A6E4B"/>
    <w:rsid w:val="255D9B3B"/>
    <w:rsid w:val="257F6F85"/>
    <w:rsid w:val="258752F2"/>
    <w:rsid w:val="258CCE07"/>
    <w:rsid w:val="25AC111E"/>
    <w:rsid w:val="25AEFFD0"/>
    <w:rsid w:val="25B02A79"/>
    <w:rsid w:val="25DA68D6"/>
    <w:rsid w:val="25DCDDFA"/>
    <w:rsid w:val="25E355E0"/>
    <w:rsid w:val="25E669D9"/>
    <w:rsid w:val="25EEF656"/>
    <w:rsid w:val="2611BC85"/>
    <w:rsid w:val="26272A52"/>
    <w:rsid w:val="262916A2"/>
    <w:rsid w:val="263A778D"/>
    <w:rsid w:val="263D5071"/>
    <w:rsid w:val="2645E6D8"/>
    <w:rsid w:val="2657C4CE"/>
    <w:rsid w:val="2670E050"/>
    <w:rsid w:val="267966E1"/>
    <w:rsid w:val="268BA078"/>
    <w:rsid w:val="2693BEC7"/>
    <w:rsid w:val="26A1B699"/>
    <w:rsid w:val="26C7971D"/>
    <w:rsid w:val="26DD1C16"/>
    <w:rsid w:val="26DFCDFB"/>
    <w:rsid w:val="26E941D6"/>
    <w:rsid w:val="2742C025"/>
    <w:rsid w:val="274A30C3"/>
    <w:rsid w:val="276D33FE"/>
    <w:rsid w:val="276FFC18"/>
    <w:rsid w:val="2773B23D"/>
    <w:rsid w:val="2775BBBF"/>
    <w:rsid w:val="278ACC6D"/>
    <w:rsid w:val="278D7117"/>
    <w:rsid w:val="27970B44"/>
    <w:rsid w:val="27D8F00D"/>
    <w:rsid w:val="27D9D07E"/>
    <w:rsid w:val="27DDEE6E"/>
    <w:rsid w:val="27E02DFB"/>
    <w:rsid w:val="27E031EA"/>
    <w:rsid w:val="27EE2181"/>
    <w:rsid w:val="27EF6A6C"/>
    <w:rsid w:val="27FDCD08"/>
    <w:rsid w:val="28042F5B"/>
    <w:rsid w:val="280A61BD"/>
    <w:rsid w:val="282315A5"/>
    <w:rsid w:val="2835FC52"/>
    <w:rsid w:val="283E4223"/>
    <w:rsid w:val="285C383A"/>
    <w:rsid w:val="286BC396"/>
    <w:rsid w:val="286D5BDE"/>
    <w:rsid w:val="2879179E"/>
    <w:rsid w:val="2880E3E2"/>
    <w:rsid w:val="289274BC"/>
    <w:rsid w:val="289F5047"/>
    <w:rsid w:val="28A682D5"/>
    <w:rsid w:val="28A6C149"/>
    <w:rsid w:val="28A7CD4E"/>
    <w:rsid w:val="28C6C54F"/>
    <w:rsid w:val="28CDEF2B"/>
    <w:rsid w:val="28D5AC54"/>
    <w:rsid w:val="28E35585"/>
    <w:rsid w:val="28E8BCEA"/>
    <w:rsid w:val="28F3D2D8"/>
    <w:rsid w:val="28F558FD"/>
    <w:rsid w:val="28F72487"/>
    <w:rsid w:val="29061B32"/>
    <w:rsid w:val="2911B3AC"/>
    <w:rsid w:val="291D28D5"/>
    <w:rsid w:val="292438DC"/>
    <w:rsid w:val="2932B160"/>
    <w:rsid w:val="2932D1F5"/>
    <w:rsid w:val="29378E99"/>
    <w:rsid w:val="293910F4"/>
    <w:rsid w:val="294637D0"/>
    <w:rsid w:val="295B6258"/>
    <w:rsid w:val="2979D138"/>
    <w:rsid w:val="2982044C"/>
    <w:rsid w:val="298D260C"/>
    <w:rsid w:val="2993F3B9"/>
    <w:rsid w:val="29A1197F"/>
    <w:rsid w:val="29A983DA"/>
    <w:rsid w:val="29ACF0E5"/>
    <w:rsid w:val="29B9B44F"/>
    <w:rsid w:val="29E67DC6"/>
    <w:rsid w:val="29E7EF3B"/>
    <w:rsid w:val="29E8BD13"/>
    <w:rsid w:val="29EFAA7D"/>
    <w:rsid w:val="29F06281"/>
    <w:rsid w:val="2A045956"/>
    <w:rsid w:val="2A0C243A"/>
    <w:rsid w:val="2A13467E"/>
    <w:rsid w:val="2A270BAA"/>
    <w:rsid w:val="2A5B03C1"/>
    <w:rsid w:val="2A61CCD3"/>
    <w:rsid w:val="2A69491A"/>
    <w:rsid w:val="2A6FA658"/>
    <w:rsid w:val="2A70D0C2"/>
    <w:rsid w:val="2A8EC7E7"/>
    <w:rsid w:val="2AAAA310"/>
    <w:rsid w:val="2AAEA4FD"/>
    <w:rsid w:val="2AAED44F"/>
    <w:rsid w:val="2ABF4E3C"/>
    <w:rsid w:val="2AC80F60"/>
    <w:rsid w:val="2ADE3F80"/>
    <w:rsid w:val="2AECC4B6"/>
    <w:rsid w:val="2B08896A"/>
    <w:rsid w:val="2B0CCEEC"/>
    <w:rsid w:val="2B0DE257"/>
    <w:rsid w:val="2B1E7C24"/>
    <w:rsid w:val="2B1EBD09"/>
    <w:rsid w:val="2B269BD7"/>
    <w:rsid w:val="2B2EA3E7"/>
    <w:rsid w:val="2B4AFC7E"/>
    <w:rsid w:val="2B7315AD"/>
    <w:rsid w:val="2B76EC85"/>
    <w:rsid w:val="2B86B8BE"/>
    <w:rsid w:val="2B9E134D"/>
    <w:rsid w:val="2BA0CED7"/>
    <w:rsid w:val="2BA57845"/>
    <w:rsid w:val="2BB1E60C"/>
    <w:rsid w:val="2BD25876"/>
    <w:rsid w:val="2BD61590"/>
    <w:rsid w:val="2BDA7B14"/>
    <w:rsid w:val="2C090D9B"/>
    <w:rsid w:val="2C1A1147"/>
    <w:rsid w:val="2C561BB9"/>
    <w:rsid w:val="2C6E5C9D"/>
    <w:rsid w:val="2C7D57F3"/>
    <w:rsid w:val="2CA551D8"/>
    <w:rsid w:val="2CB8ADB3"/>
    <w:rsid w:val="2CDC919E"/>
    <w:rsid w:val="2CEBBD7B"/>
    <w:rsid w:val="2CF039A4"/>
    <w:rsid w:val="2D379E4B"/>
    <w:rsid w:val="2D4450FD"/>
    <w:rsid w:val="2D473B21"/>
    <w:rsid w:val="2D74D6C9"/>
    <w:rsid w:val="2D8ABAFA"/>
    <w:rsid w:val="2D921516"/>
    <w:rsid w:val="2D9884D3"/>
    <w:rsid w:val="2DA541E1"/>
    <w:rsid w:val="2DB3C91C"/>
    <w:rsid w:val="2DB8150E"/>
    <w:rsid w:val="2DC6172D"/>
    <w:rsid w:val="2DCD520B"/>
    <w:rsid w:val="2DCF3503"/>
    <w:rsid w:val="2DDD9C17"/>
    <w:rsid w:val="2DE82469"/>
    <w:rsid w:val="2E03972D"/>
    <w:rsid w:val="2E0A0082"/>
    <w:rsid w:val="2E11979F"/>
    <w:rsid w:val="2E176089"/>
    <w:rsid w:val="2E1A3BDA"/>
    <w:rsid w:val="2E1A5588"/>
    <w:rsid w:val="2E1CE0B7"/>
    <w:rsid w:val="2E3C0C96"/>
    <w:rsid w:val="2E3C7C93"/>
    <w:rsid w:val="2E42360D"/>
    <w:rsid w:val="2E4C1A57"/>
    <w:rsid w:val="2E57C3D7"/>
    <w:rsid w:val="2E586773"/>
    <w:rsid w:val="2E7C36D5"/>
    <w:rsid w:val="2E888720"/>
    <w:rsid w:val="2E8B6EDA"/>
    <w:rsid w:val="2E8B9032"/>
    <w:rsid w:val="2E9401ED"/>
    <w:rsid w:val="2EB5B884"/>
    <w:rsid w:val="2EC7D423"/>
    <w:rsid w:val="2EF27BD2"/>
    <w:rsid w:val="2EF2ED79"/>
    <w:rsid w:val="2F025BE9"/>
    <w:rsid w:val="2F04D32B"/>
    <w:rsid w:val="2F0A4BC1"/>
    <w:rsid w:val="2F1196B9"/>
    <w:rsid w:val="2F122922"/>
    <w:rsid w:val="2F194E98"/>
    <w:rsid w:val="2F1A9F30"/>
    <w:rsid w:val="2F1CDFF8"/>
    <w:rsid w:val="2F31F9D4"/>
    <w:rsid w:val="2F3D9F6B"/>
    <w:rsid w:val="2F3ED071"/>
    <w:rsid w:val="2F55E474"/>
    <w:rsid w:val="2F69CD65"/>
    <w:rsid w:val="2F7018E2"/>
    <w:rsid w:val="2F75DDE6"/>
    <w:rsid w:val="2F7ABF36"/>
    <w:rsid w:val="2F8D846D"/>
    <w:rsid w:val="2F931900"/>
    <w:rsid w:val="2FADC916"/>
    <w:rsid w:val="2FB04150"/>
    <w:rsid w:val="2FB115C1"/>
    <w:rsid w:val="2FCB56A8"/>
    <w:rsid w:val="2FD0940F"/>
    <w:rsid w:val="2FDD060B"/>
    <w:rsid w:val="2FDDCFC8"/>
    <w:rsid w:val="30035FAA"/>
    <w:rsid w:val="300666D7"/>
    <w:rsid w:val="301B1CAF"/>
    <w:rsid w:val="3027984D"/>
    <w:rsid w:val="302A2CD1"/>
    <w:rsid w:val="30349084"/>
    <w:rsid w:val="304E2D05"/>
    <w:rsid w:val="305EBD2B"/>
    <w:rsid w:val="305F4FDD"/>
    <w:rsid w:val="306FCF53"/>
    <w:rsid w:val="309E0BE3"/>
    <w:rsid w:val="30A3D5C8"/>
    <w:rsid w:val="30B30E9A"/>
    <w:rsid w:val="30B941D2"/>
    <w:rsid w:val="30BADF3A"/>
    <w:rsid w:val="30C37CE7"/>
    <w:rsid w:val="30CBE78F"/>
    <w:rsid w:val="30D573CC"/>
    <w:rsid w:val="30D69300"/>
    <w:rsid w:val="30DA8CC4"/>
    <w:rsid w:val="30E263E8"/>
    <w:rsid w:val="31059D32"/>
    <w:rsid w:val="3107EB5B"/>
    <w:rsid w:val="310E67F6"/>
    <w:rsid w:val="310E8902"/>
    <w:rsid w:val="311C6ADD"/>
    <w:rsid w:val="312CCEF5"/>
    <w:rsid w:val="312D47A4"/>
    <w:rsid w:val="3139CAE3"/>
    <w:rsid w:val="314E4435"/>
    <w:rsid w:val="31681FE6"/>
    <w:rsid w:val="316A084E"/>
    <w:rsid w:val="31EEA0D3"/>
    <w:rsid w:val="31F52DE6"/>
    <w:rsid w:val="31F5E871"/>
    <w:rsid w:val="31F60A7D"/>
    <w:rsid w:val="31F85476"/>
    <w:rsid w:val="3200E269"/>
    <w:rsid w:val="32051012"/>
    <w:rsid w:val="3217C677"/>
    <w:rsid w:val="322AFCDD"/>
    <w:rsid w:val="3232A654"/>
    <w:rsid w:val="3240BEFB"/>
    <w:rsid w:val="32475170"/>
    <w:rsid w:val="32579A1B"/>
    <w:rsid w:val="3267E7D0"/>
    <w:rsid w:val="326ABA28"/>
    <w:rsid w:val="3281813E"/>
    <w:rsid w:val="32997A09"/>
    <w:rsid w:val="329983AA"/>
    <w:rsid w:val="329B314E"/>
    <w:rsid w:val="32A74D8C"/>
    <w:rsid w:val="32ADB3DD"/>
    <w:rsid w:val="32CAE361"/>
    <w:rsid w:val="32F418B3"/>
    <w:rsid w:val="32F8FA81"/>
    <w:rsid w:val="32FB3966"/>
    <w:rsid w:val="32FC6957"/>
    <w:rsid w:val="32FE6513"/>
    <w:rsid w:val="3314264A"/>
    <w:rsid w:val="331C5313"/>
    <w:rsid w:val="3328D147"/>
    <w:rsid w:val="332A01EB"/>
    <w:rsid w:val="33529836"/>
    <w:rsid w:val="33555C4C"/>
    <w:rsid w:val="33568CC5"/>
    <w:rsid w:val="33573902"/>
    <w:rsid w:val="335F48AC"/>
    <w:rsid w:val="33615F03"/>
    <w:rsid w:val="336E1505"/>
    <w:rsid w:val="33966091"/>
    <w:rsid w:val="33A20F17"/>
    <w:rsid w:val="33BB0A4B"/>
    <w:rsid w:val="33BB0D33"/>
    <w:rsid w:val="33CCF9D9"/>
    <w:rsid w:val="33D1411F"/>
    <w:rsid w:val="33D708FD"/>
    <w:rsid w:val="33D7C232"/>
    <w:rsid w:val="33E52C21"/>
    <w:rsid w:val="3400249D"/>
    <w:rsid w:val="342A422C"/>
    <w:rsid w:val="34433E70"/>
    <w:rsid w:val="344462E3"/>
    <w:rsid w:val="344D0A66"/>
    <w:rsid w:val="344E59C7"/>
    <w:rsid w:val="3459CCA7"/>
    <w:rsid w:val="345DAA25"/>
    <w:rsid w:val="345F9FF0"/>
    <w:rsid w:val="34734052"/>
    <w:rsid w:val="3486F8FE"/>
    <w:rsid w:val="34997EF7"/>
    <w:rsid w:val="34D3F5C3"/>
    <w:rsid w:val="34DA3F64"/>
    <w:rsid w:val="34E8B966"/>
    <w:rsid w:val="34FC96E2"/>
    <w:rsid w:val="3509E592"/>
    <w:rsid w:val="351682FE"/>
    <w:rsid w:val="352784C9"/>
    <w:rsid w:val="35331287"/>
    <w:rsid w:val="35408EE0"/>
    <w:rsid w:val="3542A8AF"/>
    <w:rsid w:val="3543977E"/>
    <w:rsid w:val="354B196D"/>
    <w:rsid w:val="3560240E"/>
    <w:rsid w:val="356EB872"/>
    <w:rsid w:val="357ACF85"/>
    <w:rsid w:val="357BA29C"/>
    <w:rsid w:val="358AB814"/>
    <w:rsid w:val="359912B7"/>
    <w:rsid w:val="359ACE91"/>
    <w:rsid w:val="35A134E6"/>
    <w:rsid w:val="35B18015"/>
    <w:rsid w:val="35C6F387"/>
    <w:rsid w:val="35CBC1FC"/>
    <w:rsid w:val="35D1C24C"/>
    <w:rsid w:val="35DB05AF"/>
    <w:rsid w:val="360B161D"/>
    <w:rsid w:val="361A253A"/>
    <w:rsid w:val="362717B7"/>
    <w:rsid w:val="363D39CA"/>
    <w:rsid w:val="36400ED4"/>
    <w:rsid w:val="3645BE94"/>
    <w:rsid w:val="3663CE2C"/>
    <w:rsid w:val="366D0A0B"/>
    <w:rsid w:val="3677D8E0"/>
    <w:rsid w:val="36A5021E"/>
    <w:rsid w:val="36B165E6"/>
    <w:rsid w:val="36B6BFFE"/>
    <w:rsid w:val="36C03092"/>
    <w:rsid w:val="36FE2A51"/>
    <w:rsid w:val="37073E31"/>
    <w:rsid w:val="370C1482"/>
    <w:rsid w:val="3711D239"/>
    <w:rsid w:val="3717D588"/>
    <w:rsid w:val="3721BD2F"/>
    <w:rsid w:val="373A9B75"/>
    <w:rsid w:val="375E5A84"/>
    <w:rsid w:val="3763ECFD"/>
    <w:rsid w:val="376F8406"/>
    <w:rsid w:val="379549F3"/>
    <w:rsid w:val="37B50B22"/>
    <w:rsid w:val="37C81A06"/>
    <w:rsid w:val="37CB59BA"/>
    <w:rsid w:val="37CF5E10"/>
    <w:rsid w:val="37D6DCCF"/>
    <w:rsid w:val="37D9BA0C"/>
    <w:rsid w:val="37DD4685"/>
    <w:rsid w:val="37EC711A"/>
    <w:rsid w:val="37EE05C5"/>
    <w:rsid w:val="37FCAB13"/>
    <w:rsid w:val="38228456"/>
    <w:rsid w:val="382DBE18"/>
    <w:rsid w:val="3839AE66"/>
    <w:rsid w:val="38427B95"/>
    <w:rsid w:val="384F63C5"/>
    <w:rsid w:val="386412DA"/>
    <w:rsid w:val="386F7341"/>
    <w:rsid w:val="387E2FCC"/>
    <w:rsid w:val="38C0F411"/>
    <w:rsid w:val="38C9FE3E"/>
    <w:rsid w:val="38E8FD1A"/>
    <w:rsid w:val="38EC60B2"/>
    <w:rsid w:val="38FADD3E"/>
    <w:rsid w:val="3906C523"/>
    <w:rsid w:val="390B6178"/>
    <w:rsid w:val="3916524B"/>
    <w:rsid w:val="391B1478"/>
    <w:rsid w:val="39261BC9"/>
    <w:rsid w:val="3926DC3A"/>
    <w:rsid w:val="3933695A"/>
    <w:rsid w:val="3935A4BC"/>
    <w:rsid w:val="393B0BE6"/>
    <w:rsid w:val="393E1FCD"/>
    <w:rsid w:val="39410E3C"/>
    <w:rsid w:val="394BB01A"/>
    <w:rsid w:val="395F2AD8"/>
    <w:rsid w:val="399E949E"/>
    <w:rsid w:val="39BB3BAD"/>
    <w:rsid w:val="39CDCE70"/>
    <w:rsid w:val="39DBA534"/>
    <w:rsid w:val="3A0D908E"/>
    <w:rsid w:val="3A171233"/>
    <w:rsid w:val="3A19A66D"/>
    <w:rsid w:val="3A1D4188"/>
    <w:rsid w:val="3A2BFD24"/>
    <w:rsid w:val="3A2EA5BA"/>
    <w:rsid w:val="3A36340D"/>
    <w:rsid w:val="3A4A510B"/>
    <w:rsid w:val="3A67BBC2"/>
    <w:rsid w:val="3A6B9437"/>
    <w:rsid w:val="3AA02C68"/>
    <w:rsid w:val="3AB332A4"/>
    <w:rsid w:val="3AD92B30"/>
    <w:rsid w:val="3AD95ACD"/>
    <w:rsid w:val="3AF4E54B"/>
    <w:rsid w:val="3B0EA126"/>
    <w:rsid w:val="3B2604F7"/>
    <w:rsid w:val="3B5A88D9"/>
    <w:rsid w:val="3B64AC25"/>
    <w:rsid w:val="3B6AFD6C"/>
    <w:rsid w:val="3B77B630"/>
    <w:rsid w:val="3B7C9A91"/>
    <w:rsid w:val="3B8EACCB"/>
    <w:rsid w:val="3B909E87"/>
    <w:rsid w:val="3BA14969"/>
    <w:rsid w:val="3BABB32D"/>
    <w:rsid w:val="3BACE059"/>
    <w:rsid w:val="3BB8BBD9"/>
    <w:rsid w:val="3BC68F85"/>
    <w:rsid w:val="3BCC8815"/>
    <w:rsid w:val="3BD04DF6"/>
    <w:rsid w:val="3BD28807"/>
    <w:rsid w:val="3BDE80E1"/>
    <w:rsid w:val="3BE79B2B"/>
    <w:rsid w:val="3BFE3C34"/>
    <w:rsid w:val="3C03B75D"/>
    <w:rsid w:val="3C0A6348"/>
    <w:rsid w:val="3C0A658D"/>
    <w:rsid w:val="3C101CCB"/>
    <w:rsid w:val="3C14AFE6"/>
    <w:rsid w:val="3C1BCC99"/>
    <w:rsid w:val="3C3DEF7D"/>
    <w:rsid w:val="3C6119F8"/>
    <w:rsid w:val="3C712D3A"/>
    <w:rsid w:val="3C81454D"/>
    <w:rsid w:val="3C83221F"/>
    <w:rsid w:val="3C863230"/>
    <w:rsid w:val="3CA0A788"/>
    <w:rsid w:val="3CB570A9"/>
    <w:rsid w:val="3CD0ECD0"/>
    <w:rsid w:val="3CEEE89D"/>
    <w:rsid w:val="3CF00451"/>
    <w:rsid w:val="3CF0FC48"/>
    <w:rsid w:val="3CF504C5"/>
    <w:rsid w:val="3D2131A7"/>
    <w:rsid w:val="3D2ED04D"/>
    <w:rsid w:val="3D36D9E1"/>
    <w:rsid w:val="3D47A42C"/>
    <w:rsid w:val="3D58A17B"/>
    <w:rsid w:val="3D5D0085"/>
    <w:rsid w:val="3D607613"/>
    <w:rsid w:val="3D658341"/>
    <w:rsid w:val="3D75411D"/>
    <w:rsid w:val="3D75AF34"/>
    <w:rsid w:val="3D760F7B"/>
    <w:rsid w:val="3D803B3A"/>
    <w:rsid w:val="3DA99EA4"/>
    <w:rsid w:val="3DB03DE6"/>
    <w:rsid w:val="3DB322A3"/>
    <w:rsid w:val="3DB3B2F3"/>
    <w:rsid w:val="3DB72CFE"/>
    <w:rsid w:val="3DB86F69"/>
    <w:rsid w:val="3DBACEE4"/>
    <w:rsid w:val="3DC562FC"/>
    <w:rsid w:val="3DE6CFD2"/>
    <w:rsid w:val="3DEA5AC4"/>
    <w:rsid w:val="3E04E25B"/>
    <w:rsid w:val="3E067823"/>
    <w:rsid w:val="3E08DA15"/>
    <w:rsid w:val="3E0E42D9"/>
    <w:rsid w:val="3E14C880"/>
    <w:rsid w:val="3E32F9C1"/>
    <w:rsid w:val="3E3524EE"/>
    <w:rsid w:val="3E3E5E7D"/>
    <w:rsid w:val="3E40F3CE"/>
    <w:rsid w:val="3E4255DB"/>
    <w:rsid w:val="3E476C9B"/>
    <w:rsid w:val="3E4F70D9"/>
    <w:rsid w:val="3E575B3C"/>
    <w:rsid w:val="3E6F4EFF"/>
    <w:rsid w:val="3E7D0D19"/>
    <w:rsid w:val="3E86BC14"/>
    <w:rsid w:val="3E8E9EAD"/>
    <w:rsid w:val="3E97654D"/>
    <w:rsid w:val="3E98A800"/>
    <w:rsid w:val="3E9A5D82"/>
    <w:rsid w:val="3EAF19E5"/>
    <w:rsid w:val="3EB1BF2B"/>
    <w:rsid w:val="3EB23164"/>
    <w:rsid w:val="3ECE0E65"/>
    <w:rsid w:val="3EFF48CC"/>
    <w:rsid w:val="3F25EC6B"/>
    <w:rsid w:val="3F3733CC"/>
    <w:rsid w:val="3F5D1458"/>
    <w:rsid w:val="3F5FDBFD"/>
    <w:rsid w:val="3F62B081"/>
    <w:rsid w:val="3F6EC217"/>
    <w:rsid w:val="3F717B6C"/>
    <w:rsid w:val="3F82004A"/>
    <w:rsid w:val="3F83F1AA"/>
    <w:rsid w:val="3F85C325"/>
    <w:rsid w:val="3F9751B2"/>
    <w:rsid w:val="3FA58200"/>
    <w:rsid w:val="3FA8E31D"/>
    <w:rsid w:val="3FC867C9"/>
    <w:rsid w:val="3FCA18F1"/>
    <w:rsid w:val="3FCB1A7A"/>
    <w:rsid w:val="3FE768CB"/>
    <w:rsid w:val="3FFE3F28"/>
    <w:rsid w:val="400E557D"/>
    <w:rsid w:val="401D01F6"/>
    <w:rsid w:val="4026723D"/>
    <w:rsid w:val="403331DC"/>
    <w:rsid w:val="4041DF3D"/>
    <w:rsid w:val="404D7EB4"/>
    <w:rsid w:val="4052A82C"/>
    <w:rsid w:val="405910CE"/>
    <w:rsid w:val="405CD8A4"/>
    <w:rsid w:val="406ABB53"/>
    <w:rsid w:val="407E41CC"/>
    <w:rsid w:val="4086345C"/>
    <w:rsid w:val="408F6AE0"/>
    <w:rsid w:val="40ADEFB7"/>
    <w:rsid w:val="40B41920"/>
    <w:rsid w:val="40C61324"/>
    <w:rsid w:val="40D362E0"/>
    <w:rsid w:val="40E154C1"/>
    <w:rsid w:val="40EB995B"/>
    <w:rsid w:val="40ECC24C"/>
    <w:rsid w:val="41093F29"/>
    <w:rsid w:val="410B6226"/>
    <w:rsid w:val="4113EF26"/>
    <w:rsid w:val="411B729C"/>
    <w:rsid w:val="412E3FE8"/>
    <w:rsid w:val="412F9E0D"/>
    <w:rsid w:val="41362ED5"/>
    <w:rsid w:val="413D0173"/>
    <w:rsid w:val="413D9033"/>
    <w:rsid w:val="414A1213"/>
    <w:rsid w:val="41659354"/>
    <w:rsid w:val="416AAEBE"/>
    <w:rsid w:val="41827A4B"/>
    <w:rsid w:val="418751F8"/>
    <w:rsid w:val="41DEC22E"/>
    <w:rsid w:val="41E1B04F"/>
    <w:rsid w:val="41FC490A"/>
    <w:rsid w:val="42096B4F"/>
    <w:rsid w:val="42179021"/>
    <w:rsid w:val="42379B0E"/>
    <w:rsid w:val="4238F732"/>
    <w:rsid w:val="42460C72"/>
    <w:rsid w:val="424942BC"/>
    <w:rsid w:val="42515BCA"/>
    <w:rsid w:val="4258D343"/>
    <w:rsid w:val="426F3461"/>
    <w:rsid w:val="4283134A"/>
    <w:rsid w:val="428F7438"/>
    <w:rsid w:val="42950132"/>
    <w:rsid w:val="429A6611"/>
    <w:rsid w:val="429BED8E"/>
    <w:rsid w:val="42B39CF8"/>
    <w:rsid w:val="42D3FDE5"/>
    <w:rsid w:val="42EEED7E"/>
    <w:rsid w:val="42F37E3E"/>
    <w:rsid w:val="42FA516A"/>
    <w:rsid w:val="43150E92"/>
    <w:rsid w:val="4315A1D7"/>
    <w:rsid w:val="4319E540"/>
    <w:rsid w:val="432C74FD"/>
    <w:rsid w:val="432CC6AA"/>
    <w:rsid w:val="432F05C1"/>
    <w:rsid w:val="4336245B"/>
    <w:rsid w:val="43487EE8"/>
    <w:rsid w:val="434E7359"/>
    <w:rsid w:val="435592D4"/>
    <w:rsid w:val="4358CCFC"/>
    <w:rsid w:val="4363F633"/>
    <w:rsid w:val="436F9C7D"/>
    <w:rsid w:val="437C641C"/>
    <w:rsid w:val="4380C56D"/>
    <w:rsid w:val="438F72DC"/>
    <w:rsid w:val="439127EA"/>
    <w:rsid w:val="43A59F22"/>
    <w:rsid w:val="43B2406A"/>
    <w:rsid w:val="43B51158"/>
    <w:rsid w:val="43D16EBE"/>
    <w:rsid w:val="43D9CBF8"/>
    <w:rsid w:val="43FE4C7E"/>
    <w:rsid w:val="43FEAF98"/>
    <w:rsid w:val="440AFE9C"/>
    <w:rsid w:val="44293788"/>
    <w:rsid w:val="4433D15F"/>
    <w:rsid w:val="4434FEAF"/>
    <w:rsid w:val="4435CF05"/>
    <w:rsid w:val="444419F1"/>
    <w:rsid w:val="444AB782"/>
    <w:rsid w:val="444B0AE6"/>
    <w:rsid w:val="44702ACF"/>
    <w:rsid w:val="4478F382"/>
    <w:rsid w:val="448ED70A"/>
    <w:rsid w:val="44928472"/>
    <w:rsid w:val="4494953A"/>
    <w:rsid w:val="44B5F6EC"/>
    <w:rsid w:val="44D6CA57"/>
    <w:rsid w:val="44DD9558"/>
    <w:rsid w:val="44E8972D"/>
    <w:rsid w:val="44E9BD34"/>
    <w:rsid w:val="44F0EB14"/>
    <w:rsid w:val="4510FCE5"/>
    <w:rsid w:val="4516318C"/>
    <w:rsid w:val="451C428C"/>
    <w:rsid w:val="4527D1A8"/>
    <w:rsid w:val="45577491"/>
    <w:rsid w:val="4566788D"/>
    <w:rsid w:val="4571D3FA"/>
    <w:rsid w:val="459015AF"/>
    <w:rsid w:val="45A726FB"/>
    <w:rsid w:val="45A936CD"/>
    <w:rsid w:val="45B67032"/>
    <w:rsid w:val="45B99141"/>
    <w:rsid w:val="45BA00E9"/>
    <w:rsid w:val="45EACBCE"/>
    <w:rsid w:val="45EB8EAC"/>
    <w:rsid w:val="45ECE41F"/>
    <w:rsid w:val="45FA3930"/>
    <w:rsid w:val="45FD30FE"/>
    <w:rsid w:val="46204E68"/>
    <w:rsid w:val="46269764"/>
    <w:rsid w:val="46373EB0"/>
    <w:rsid w:val="463C3B41"/>
    <w:rsid w:val="463E3613"/>
    <w:rsid w:val="465B4473"/>
    <w:rsid w:val="467D06C6"/>
    <w:rsid w:val="46A2DA12"/>
    <w:rsid w:val="46A3E5DE"/>
    <w:rsid w:val="46B427C4"/>
    <w:rsid w:val="46BB6644"/>
    <w:rsid w:val="46C69DD0"/>
    <w:rsid w:val="46CC6B6C"/>
    <w:rsid w:val="46DD60F9"/>
    <w:rsid w:val="46E0DE3A"/>
    <w:rsid w:val="46E7C279"/>
    <w:rsid w:val="46F1896E"/>
    <w:rsid w:val="46F3B328"/>
    <w:rsid w:val="46F94319"/>
    <w:rsid w:val="470DE5C4"/>
    <w:rsid w:val="4710C6DB"/>
    <w:rsid w:val="47547F5D"/>
    <w:rsid w:val="4755AB70"/>
    <w:rsid w:val="4761A9F3"/>
    <w:rsid w:val="47847EE6"/>
    <w:rsid w:val="47944FA5"/>
    <w:rsid w:val="47B37DD2"/>
    <w:rsid w:val="47C3010F"/>
    <w:rsid w:val="47D8098B"/>
    <w:rsid w:val="47DA5725"/>
    <w:rsid w:val="47E75985"/>
    <w:rsid w:val="47EDD34F"/>
    <w:rsid w:val="47EEC552"/>
    <w:rsid w:val="47FD0D26"/>
    <w:rsid w:val="4835DC11"/>
    <w:rsid w:val="4841CC45"/>
    <w:rsid w:val="486F64F0"/>
    <w:rsid w:val="48870853"/>
    <w:rsid w:val="488D7CDC"/>
    <w:rsid w:val="4892701F"/>
    <w:rsid w:val="489708C0"/>
    <w:rsid w:val="489AF8DD"/>
    <w:rsid w:val="48C39E30"/>
    <w:rsid w:val="48C3D1DC"/>
    <w:rsid w:val="48D0FCF8"/>
    <w:rsid w:val="48DEEEDD"/>
    <w:rsid w:val="48DF5CB0"/>
    <w:rsid w:val="48E440EA"/>
    <w:rsid w:val="48EDC7F0"/>
    <w:rsid w:val="4902F6A6"/>
    <w:rsid w:val="49063042"/>
    <w:rsid w:val="490A9FDE"/>
    <w:rsid w:val="4920D801"/>
    <w:rsid w:val="4945FFBD"/>
    <w:rsid w:val="49505645"/>
    <w:rsid w:val="4958B1EC"/>
    <w:rsid w:val="495DDA7E"/>
    <w:rsid w:val="495DE016"/>
    <w:rsid w:val="497F162E"/>
    <w:rsid w:val="497F564F"/>
    <w:rsid w:val="49954292"/>
    <w:rsid w:val="49A28843"/>
    <w:rsid w:val="49A34119"/>
    <w:rsid w:val="49A73C8F"/>
    <w:rsid w:val="49CEABB2"/>
    <w:rsid w:val="49CEEBFA"/>
    <w:rsid w:val="49E9E692"/>
    <w:rsid w:val="49F4C863"/>
    <w:rsid w:val="49F6A962"/>
    <w:rsid w:val="4A16F3E6"/>
    <w:rsid w:val="4A286066"/>
    <w:rsid w:val="4A4C3414"/>
    <w:rsid w:val="4A4F9664"/>
    <w:rsid w:val="4A5870E4"/>
    <w:rsid w:val="4A5916CC"/>
    <w:rsid w:val="4A604552"/>
    <w:rsid w:val="4A6CD908"/>
    <w:rsid w:val="4A77A872"/>
    <w:rsid w:val="4A938E06"/>
    <w:rsid w:val="4A9D58DA"/>
    <w:rsid w:val="4AB41CB3"/>
    <w:rsid w:val="4AE295CB"/>
    <w:rsid w:val="4AF57824"/>
    <w:rsid w:val="4AF8CC7E"/>
    <w:rsid w:val="4B228C60"/>
    <w:rsid w:val="4B56B374"/>
    <w:rsid w:val="4B5A3969"/>
    <w:rsid w:val="4B61CE29"/>
    <w:rsid w:val="4B85B1AD"/>
    <w:rsid w:val="4B916F42"/>
    <w:rsid w:val="4B977C1E"/>
    <w:rsid w:val="4B9857FD"/>
    <w:rsid w:val="4BA0BF91"/>
    <w:rsid w:val="4BA35201"/>
    <w:rsid w:val="4BB7E748"/>
    <w:rsid w:val="4BB97462"/>
    <w:rsid w:val="4BC0076F"/>
    <w:rsid w:val="4BC68430"/>
    <w:rsid w:val="4BCF88F7"/>
    <w:rsid w:val="4BE5040F"/>
    <w:rsid w:val="4BF4E142"/>
    <w:rsid w:val="4C0C538B"/>
    <w:rsid w:val="4C164D54"/>
    <w:rsid w:val="4C299953"/>
    <w:rsid w:val="4C326055"/>
    <w:rsid w:val="4C3F5765"/>
    <w:rsid w:val="4C42BD04"/>
    <w:rsid w:val="4C5B0F2E"/>
    <w:rsid w:val="4C6EC2F8"/>
    <w:rsid w:val="4C791393"/>
    <w:rsid w:val="4C93462F"/>
    <w:rsid w:val="4C986136"/>
    <w:rsid w:val="4C9AA149"/>
    <w:rsid w:val="4C9CBA6C"/>
    <w:rsid w:val="4CAABA32"/>
    <w:rsid w:val="4CB5C3C6"/>
    <w:rsid w:val="4CBA65A2"/>
    <w:rsid w:val="4CE7E6B5"/>
    <w:rsid w:val="4CF7A562"/>
    <w:rsid w:val="4D1580AB"/>
    <w:rsid w:val="4D4B4FB1"/>
    <w:rsid w:val="4D4D31EF"/>
    <w:rsid w:val="4D61E507"/>
    <w:rsid w:val="4D6EAD08"/>
    <w:rsid w:val="4D70F81D"/>
    <w:rsid w:val="4D787909"/>
    <w:rsid w:val="4D78D1F6"/>
    <w:rsid w:val="4D94ECA0"/>
    <w:rsid w:val="4D99048D"/>
    <w:rsid w:val="4D9BC936"/>
    <w:rsid w:val="4DACB470"/>
    <w:rsid w:val="4DCB9C04"/>
    <w:rsid w:val="4DCF17E6"/>
    <w:rsid w:val="4DE6BFB2"/>
    <w:rsid w:val="4DF223F7"/>
    <w:rsid w:val="4DFB85D6"/>
    <w:rsid w:val="4E14B2F9"/>
    <w:rsid w:val="4E33DDB7"/>
    <w:rsid w:val="4E37C880"/>
    <w:rsid w:val="4E4CAC9E"/>
    <w:rsid w:val="4E5710AC"/>
    <w:rsid w:val="4E5F00A5"/>
    <w:rsid w:val="4E65723E"/>
    <w:rsid w:val="4E7932E3"/>
    <w:rsid w:val="4E8E0CA6"/>
    <w:rsid w:val="4EA51BEA"/>
    <w:rsid w:val="4EC98448"/>
    <w:rsid w:val="4ECD90B1"/>
    <w:rsid w:val="4ED941AC"/>
    <w:rsid w:val="4EDC2E83"/>
    <w:rsid w:val="4EE71F1C"/>
    <w:rsid w:val="4EEA4108"/>
    <w:rsid w:val="4F0C7737"/>
    <w:rsid w:val="4F2E5A0B"/>
    <w:rsid w:val="4F35380A"/>
    <w:rsid w:val="4F383A6F"/>
    <w:rsid w:val="4F3DB7D3"/>
    <w:rsid w:val="4F49E24A"/>
    <w:rsid w:val="4F581AF1"/>
    <w:rsid w:val="4F61DCDB"/>
    <w:rsid w:val="4F6B063E"/>
    <w:rsid w:val="4F6BA8AD"/>
    <w:rsid w:val="4F72E296"/>
    <w:rsid w:val="4F79C13E"/>
    <w:rsid w:val="4F7C7B3B"/>
    <w:rsid w:val="4FA8B26F"/>
    <w:rsid w:val="4FDEB49C"/>
    <w:rsid w:val="50032196"/>
    <w:rsid w:val="50066F2B"/>
    <w:rsid w:val="5015E9D1"/>
    <w:rsid w:val="501C9D20"/>
    <w:rsid w:val="5058B4A3"/>
    <w:rsid w:val="505CB418"/>
    <w:rsid w:val="50699C22"/>
    <w:rsid w:val="5083F1D6"/>
    <w:rsid w:val="50AB5BB8"/>
    <w:rsid w:val="50BA7B3A"/>
    <w:rsid w:val="50CB4B5D"/>
    <w:rsid w:val="50D128FC"/>
    <w:rsid w:val="50E1A795"/>
    <w:rsid w:val="50E48A2F"/>
    <w:rsid w:val="50E6ECB0"/>
    <w:rsid w:val="51094A83"/>
    <w:rsid w:val="510ACA7D"/>
    <w:rsid w:val="51113007"/>
    <w:rsid w:val="511F0637"/>
    <w:rsid w:val="51231C40"/>
    <w:rsid w:val="51310484"/>
    <w:rsid w:val="514EF25B"/>
    <w:rsid w:val="514F53D7"/>
    <w:rsid w:val="515F4D9B"/>
    <w:rsid w:val="516192B7"/>
    <w:rsid w:val="51848E9A"/>
    <w:rsid w:val="51905836"/>
    <w:rsid w:val="5193E701"/>
    <w:rsid w:val="519DA5ED"/>
    <w:rsid w:val="51A1A79A"/>
    <w:rsid w:val="51A1F7FA"/>
    <w:rsid w:val="51B0C03D"/>
    <w:rsid w:val="51C72C46"/>
    <w:rsid w:val="51CA6ED3"/>
    <w:rsid w:val="51CF951F"/>
    <w:rsid w:val="51DDA763"/>
    <w:rsid w:val="51ED22E0"/>
    <w:rsid w:val="51FEDCFE"/>
    <w:rsid w:val="520A211E"/>
    <w:rsid w:val="522834C9"/>
    <w:rsid w:val="5242A6AA"/>
    <w:rsid w:val="528507A6"/>
    <w:rsid w:val="5292B163"/>
    <w:rsid w:val="5295882F"/>
    <w:rsid w:val="52B75319"/>
    <w:rsid w:val="52C0CD4E"/>
    <w:rsid w:val="52E77C3E"/>
    <w:rsid w:val="52FA26E0"/>
    <w:rsid w:val="5339EC59"/>
    <w:rsid w:val="5339ED0C"/>
    <w:rsid w:val="534C21F7"/>
    <w:rsid w:val="536D65BD"/>
    <w:rsid w:val="53989F2C"/>
    <w:rsid w:val="53A8A80B"/>
    <w:rsid w:val="53B55085"/>
    <w:rsid w:val="53BA1DD7"/>
    <w:rsid w:val="53DF1B7D"/>
    <w:rsid w:val="53E3616C"/>
    <w:rsid w:val="53EECEA0"/>
    <w:rsid w:val="540C7895"/>
    <w:rsid w:val="540CD4A3"/>
    <w:rsid w:val="54165E8F"/>
    <w:rsid w:val="541DD6C8"/>
    <w:rsid w:val="541F6776"/>
    <w:rsid w:val="5431B8C8"/>
    <w:rsid w:val="543AB2AA"/>
    <w:rsid w:val="5441F087"/>
    <w:rsid w:val="5457BAAA"/>
    <w:rsid w:val="5470D8B6"/>
    <w:rsid w:val="54871B46"/>
    <w:rsid w:val="548A060A"/>
    <w:rsid w:val="54B11EFF"/>
    <w:rsid w:val="54F47246"/>
    <w:rsid w:val="54FBEF5B"/>
    <w:rsid w:val="551D8FAD"/>
    <w:rsid w:val="55441C4B"/>
    <w:rsid w:val="556FFB4B"/>
    <w:rsid w:val="55743C8F"/>
    <w:rsid w:val="5576C7E5"/>
    <w:rsid w:val="5577B37A"/>
    <w:rsid w:val="5584E21D"/>
    <w:rsid w:val="5596D042"/>
    <w:rsid w:val="55B58D2F"/>
    <w:rsid w:val="55E59F9A"/>
    <w:rsid w:val="55E9AC5A"/>
    <w:rsid w:val="55FAE629"/>
    <w:rsid w:val="5602D607"/>
    <w:rsid w:val="563A8E89"/>
    <w:rsid w:val="5642840B"/>
    <w:rsid w:val="56491246"/>
    <w:rsid w:val="564964F2"/>
    <w:rsid w:val="564D62B2"/>
    <w:rsid w:val="565C464B"/>
    <w:rsid w:val="56647638"/>
    <w:rsid w:val="569E5F36"/>
    <w:rsid w:val="56BD045C"/>
    <w:rsid w:val="56D07AC1"/>
    <w:rsid w:val="56DD7F60"/>
    <w:rsid w:val="56F1E8FE"/>
    <w:rsid w:val="56F30507"/>
    <w:rsid w:val="5712AB0C"/>
    <w:rsid w:val="5724C8FF"/>
    <w:rsid w:val="574AEA82"/>
    <w:rsid w:val="574DF556"/>
    <w:rsid w:val="575A0C82"/>
    <w:rsid w:val="5785B3A3"/>
    <w:rsid w:val="5786B950"/>
    <w:rsid w:val="579D8377"/>
    <w:rsid w:val="57A38ADC"/>
    <w:rsid w:val="57BC6AF5"/>
    <w:rsid w:val="57CFF61F"/>
    <w:rsid w:val="57F83431"/>
    <w:rsid w:val="57FE3CD8"/>
    <w:rsid w:val="5842E0D3"/>
    <w:rsid w:val="58459BC5"/>
    <w:rsid w:val="58496565"/>
    <w:rsid w:val="58625BE7"/>
    <w:rsid w:val="5864A01D"/>
    <w:rsid w:val="5889410A"/>
    <w:rsid w:val="588B894B"/>
    <w:rsid w:val="588D68FD"/>
    <w:rsid w:val="5895DC47"/>
    <w:rsid w:val="58990C1B"/>
    <w:rsid w:val="58C40F9C"/>
    <w:rsid w:val="58C91152"/>
    <w:rsid w:val="58DABB59"/>
    <w:rsid w:val="58E2BBE5"/>
    <w:rsid w:val="5902BA59"/>
    <w:rsid w:val="5905DA72"/>
    <w:rsid w:val="592288C3"/>
    <w:rsid w:val="595081FA"/>
    <w:rsid w:val="59518287"/>
    <w:rsid w:val="5965380F"/>
    <w:rsid w:val="59695F86"/>
    <w:rsid w:val="5970E852"/>
    <w:rsid w:val="598E03F7"/>
    <w:rsid w:val="59A45F4C"/>
    <w:rsid w:val="59D09C85"/>
    <w:rsid w:val="59D8AC06"/>
    <w:rsid w:val="59DB06A2"/>
    <w:rsid w:val="59E2BF9D"/>
    <w:rsid w:val="59ED7D6F"/>
    <w:rsid w:val="59F218B8"/>
    <w:rsid w:val="59F2DFC7"/>
    <w:rsid w:val="5A140E18"/>
    <w:rsid w:val="5A1977E1"/>
    <w:rsid w:val="5A267116"/>
    <w:rsid w:val="5A26EF12"/>
    <w:rsid w:val="5A2C15EC"/>
    <w:rsid w:val="5A3434ED"/>
    <w:rsid w:val="5A3A2F71"/>
    <w:rsid w:val="5A4A2152"/>
    <w:rsid w:val="5A50BFA1"/>
    <w:rsid w:val="5A62EB00"/>
    <w:rsid w:val="5A66FB67"/>
    <w:rsid w:val="5A7CD562"/>
    <w:rsid w:val="5A7F5163"/>
    <w:rsid w:val="5A908786"/>
    <w:rsid w:val="5AA0A5FE"/>
    <w:rsid w:val="5AB7062F"/>
    <w:rsid w:val="5ABC80A7"/>
    <w:rsid w:val="5AC41C36"/>
    <w:rsid w:val="5AD5DEE0"/>
    <w:rsid w:val="5AD9E7EC"/>
    <w:rsid w:val="5AF5A557"/>
    <w:rsid w:val="5AF63556"/>
    <w:rsid w:val="5B265B0F"/>
    <w:rsid w:val="5B2BF621"/>
    <w:rsid w:val="5B2C5890"/>
    <w:rsid w:val="5B3C9C44"/>
    <w:rsid w:val="5B3DCD89"/>
    <w:rsid w:val="5B3FBCAB"/>
    <w:rsid w:val="5B56E2AA"/>
    <w:rsid w:val="5B5808FE"/>
    <w:rsid w:val="5B5862ED"/>
    <w:rsid w:val="5B5E5A59"/>
    <w:rsid w:val="5B641A8A"/>
    <w:rsid w:val="5B64F48D"/>
    <w:rsid w:val="5B7146F0"/>
    <w:rsid w:val="5B99F7A8"/>
    <w:rsid w:val="5B9B75FA"/>
    <w:rsid w:val="5BA906D8"/>
    <w:rsid w:val="5BB2470F"/>
    <w:rsid w:val="5BB405E2"/>
    <w:rsid w:val="5BB9057E"/>
    <w:rsid w:val="5BBB2129"/>
    <w:rsid w:val="5BCAE465"/>
    <w:rsid w:val="5C07754F"/>
    <w:rsid w:val="5C11DA9F"/>
    <w:rsid w:val="5C23D6B5"/>
    <w:rsid w:val="5C2C4A29"/>
    <w:rsid w:val="5C413E45"/>
    <w:rsid w:val="5C5E5B5F"/>
    <w:rsid w:val="5C60060E"/>
    <w:rsid w:val="5C672FF6"/>
    <w:rsid w:val="5C98CC54"/>
    <w:rsid w:val="5CADBF25"/>
    <w:rsid w:val="5CB42918"/>
    <w:rsid w:val="5CD7713E"/>
    <w:rsid w:val="5CDFD0B1"/>
    <w:rsid w:val="5CE240A5"/>
    <w:rsid w:val="5D01A714"/>
    <w:rsid w:val="5D0C4CF7"/>
    <w:rsid w:val="5D161E89"/>
    <w:rsid w:val="5D2A84C6"/>
    <w:rsid w:val="5D340882"/>
    <w:rsid w:val="5D3678EB"/>
    <w:rsid w:val="5D4DAF12"/>
    <w:rsid w:val="5D51DEEE"/>
    <w:rsid w:val="5D5546BA"/>
    <w:rsid w:val="5D62596A"/>
    <w:rsid w:val="5D711A1F"/>
    <w:rsid w:val="5D720AA9"/>
    <w:rsid w:val="5DB10862"/>
    <w:rsid w:val="5DB258C0"/>
    <w:rsid w:val="5DBDA63F"/>
    <w:rsid w:val="5DC1437F"/>
    <w:rsid w:val="5DC6EC37"/>
    <w:rsid w:val="5DCC6FEA"/>
    <w:rsid w:val="5DCED02A"/>
    <w:rsid w:val="5DD98689"/>
    <w:rsid w:val="5DE35479"/>
    <w:rsid w:val="5DED329F"/>
    <w:rsid w:val="5DF8FDBD"/>
    <w:rsid w:val="5DFD4ACE"/>
    <w:rsid w:val="5E0EF714"/>
    <w:rsid w:val="5E15E89F"/>
    <w:rsid w:val="5E2C358C"/>
    <w:rsid w:val="5E305B58"/>
    <w:rsid w:val="5E33D0CF"/>
    <w:rsid w:val="5E52506C"/>
    <w:rsid w:val="5E709256"/>
    <w:rsid w:val="5E9170E0"/>
    <w:rsid w:val="5E983AA5"/>
    <w:rsid w:val="5EACB3F0"/>
    <w:rsid w:val="5EB3CEC2"/>
    <w:rsid w:val="5EBAF955"/>
    <w:rsid w:val="5EBECBC0"/>
    <w:rsid w:val="5EBF6C5E"/>
    <w:rsid w:val="5ED7D0D0"/>
    <w:rsid w:val="5EDAE36F"/>
    <w:rsid w:val="5F39C70A"/>
    <w:rsid w:val="5F3B5BA0"/>
    <w:rsid w:val="5F4B7096"/>
    <w:rsid w:val="5F51E910"/>
    <w:rsid w:val="5F625A64"/>
    <w:rsid w:val="5F7A13B2"/>
    <w:rsid w:val="5F8296E8"/>
    <w:rsid w:val="5F88E12F"/>
    <w:rsid w:val="5F8B2802"/>
    <w:rsid w:val="5F9468F3"/>
    <w:rsid w:val="5F9E6645"/>
    <w:rsid w:val="5FA0037D"/>
    <w:rsid w:val="5FA61A15"/>
    <w:rsid w:val="5FAA424C"/>
    <w:rsid w:val="5FC58CB4"/>
    <w:rsid w:val="5FCAFA80"/>
    <w:rsid w:val="5FCC823D"/>
    <w:rsid w:val="5FDB4B7B"/>
    <w:rsid w:val="5FDC5C4D"/>
    <w:rsid w:val="5FF009AD"/>
    <w:rsid w:val="5FFF7B62"/>
    <w:rsid w:val="60294500"/>
    <w:rsid w:val="602FD560"/>
    <w:rsid w:val="6036B6DA"/>
    <w:rsid w:val="603A94DB"/>
    <w:rsid w:val="6052734F"/>
    <w:rsid w:val="6056328C"/>
    <w:rsid w:val="60589784"/>
    <w:rsid w:val="60624C25"/>
    <w:rsid w:val="60641244"/>
    <w:rsid w:val="6080FB2A"/>
    <w:rsid w:val="6082EC39"/>
    <w:rsid w:val="6084DD86"/>
    <w:rsid w:val="60864FB9"/>
    <w:rsid w:val="60874136"/>
    <w:rsid w:val="608961BA"/>
    <w:rsid w:val="608EA949"/>
    <w:rsid w:val="6090E2F3"/>
    <w:rsid w:val="6095E599"/>
    <w:rsid w:val="60B3FE4F"/>
    <w:rsid w:val="60B6F30D"/>
    <w:rsid w:val="60BC7784"/>
    <w:rsid w:val="60E0FA24"/>
    <w:rsid w:val="60F5CD2B"/>
    <w:rsid w:val="61028613"/>
    <w:rsid w:val="611CA4A0"/>
    <w:rsid w:val="612147FD"/>
    <w:rsid w:val="6145428F"/>
    <w:rsid w:val="614E8207"/>
    <w:rsid w:val="616A595D"/>
    <w:rsid w:val="616EF7E1"/>
    <w:rsid w:val="617840FF"/>
    <w:rsid w:val="618F51E8"/>
    <w:rsid w:val="619A269A"/>
    <w:rsid w:val="61A5DDCB"/>
    <w:rsid w:val="61CB1128"/>
    <w:rsid w:val="61DF35AA"/>
    <w:rsid w:val="61F4F364"/>
    <w:rsid w:val="6235BCD1"/>
    <w:rsid w:val="623FB4D7"/>
    <w:rsid w:val="62514C0C"/>
    <w:rsid w:val="6255FD2F"/>
    <w:rsid w:val="6256F997"/>
    <w:rsid w:val="6283D923"/>
    <w:rsid w:val="628A279F"/>
    <w:rsid w:val="628BB88E"/>
    <w:rsid w:val="628CB4D2"/>
    <w:rsid w:val="628E7DED"/>
    <w:rsid w:val="62958F72"/>
    <w:rsid w:val="6295B4E4"/>
    <w:rsid w:val="62C50AEB"/>
    <w:rsid w:val="62D101C6"/>
    <w:rsid w:val="62DE8E59"/>
    <w:rsid w:val="62E6818E"/>
    <w:rsid w:val="6307F955"/>
    <w:rsid w:val="6316C893"/>
    <w:rsid w:val="6317F204"/>
    <w:rsid w:val="6323CF09"/>
    <w:rsid w:val="63362942"/>
    <w:rsid w:val="6336EE10"/>
    <w:rsid w:val="63387B78"/>
    <w:rsid w:val="633EAB6E"/>
    <w:rsid w:val="6344E13B"/>
    <w:rsid w:val="634FB360"/>
    <w:rsid w:val="6358E522"/>
    <w:rsid w:val="639903A7"/>
    <w:rsid w:val="63B5AED9"/>
    <w:rsid w:val="63BAB2DE"/>
    <w:rsid w:val="63C1AAB6"/>
    <w:rsid w:val="63C87D93"/>
    <w:rsid w:val="63CA93F4"/>
    <w:rsid w:val="63E101B0"/>
    <w:rsid w:val="63ECE57B"/>
    <w:rsid w:val="63F1834B"/>
    <w:rsid w:val="641C5741"/>
    <w:rsid w:val="643CE478"/>
    <w:rsid w:val="643D9930"/>
    <w:rsid w:val="643EEB77"/>
    <w:rsid w:val="643F4591"/>
    <w:rsid w:val="64445F9C"/>
    <w:rsid w:val="6448BB3B"/>
    <w:rsid w:val="64668D07"/>
    <w:rsid w:val="646A7A57"/>
    <w:rsid w:val="647B4E16"/>
    <w:rsid w:val="6485BFB5"/>
    <w:rsid w:val="64A36C05"/>
    <w:rsid w:val="64B66C9C"/>
    <w:rsid w:val="64CA8AF4"/>
    <w:rsid w:val="64CE9C4F"/>
    <w:rsid w:val="64E779D7"/>
    <w:rsid w:val="650FE666"/>
    <w:rsid w:val="651008E1"/>
    <w:rsid w:val="6522C94A"/>
    <w:rsid w:val="6525928C"/>
    <w:rsid w:val="6527483E"/>
    <w:rsid w:val="6535B374"/>
    <w:rsid w:val="65667EFE"/>
    <w:rsid w:val="65868CD5"/>
    <w:rsid w:val="6590B022"/>
    <w:rsid w:val="65923FFB"/>
    <w:rsid w:val="659492B4"/>
    <w:rsid w:val="65A48268"/>
    <w:rsid w:val="65C0F56E"/>
    <w:rsid w:val="65C3BD3F"/>
    <w:rsid w:val="65CB8D95"/>
    <w:rsid w:val="65D535DC"/>
    <w:rsid w:val="65F6891C"/>
    <w:rsid w:val="6605375A"/>
    <w:rsid w:val="66332705"/>
    <w:rsid w:val="664E59B5"/>
    <w:rsid w:val="66542EDE"/>
    <w:rsid w:val="66607641"/>
    <w:rsid w:val="666CDB6F"/>
    <w:rsid w:val="666D9E89"/>
    <w:rsid w:val="667A657A"/>
    <w:rsid w:val="6684614E"/>
    <w:rsid w:val="66869DBC"/>
    <w:rsid w:val="66969253"/>
    <w:rsid w:val="66A214ED"/>
    <w:rsid w:val="66D027AF"/>
    <w:rsid w:val="66D12AEA"/>
    <w:rsid w:val="66FD8B5D"/>
    <w:rsid w:val="6704FA5E"/>
    <w:rsid w:val="67114586"/>
    <w:rsid w:val="6715E7B5"/>
    <w:rsid w:val="67398A01"/>
    <w:rsid w:val="673D92AD"/>
    <w:rsid w:val="6758F6CD"/>
    <w:rsid w:val="676A8836"/>
    <w:rsid w:val="6776319F"/>
    <w:rsid w:val="677852AF"/>
    <w:rsid w:val="677F1983"/>
    <w:rsid w:val="67803971"/>
    <w:rsid w:val="678E7E82"/>
    <w:rsid w:val="67963F43"/>
    <w:rsid w:val="6799280B"/>
    <w:rsid w:val="67B0BD5E"/>
    <w:rsid w:val="67B15613"/>
    <w:rsid w:val="67BD7ED7"/>
    <w:rsid w:val="67BF55FE"/>
    <w:rsid w:val="67CA3B57"/>
    <w:rsid w:val="67E30BE6"/>
    <w:rsid w:val="67E99419"/>
    <w:rsid w:val="67F26719"/>
    <w:rsid w:val="67F6E2B1"/>
    <w:rsid w:val="67FB7725"/>
    <w:rsid w:val="68071E1D"/>
    <w:rsid w:val="6818D9E6"/>
    <w:rsid w:val="682BEB6F"/>
    <w:rsid w:val="683F731F"/>
    <w:rsid w:val="6856458A"/>
    <w:rsid w:val="68582E98"/>
    <w:rsid w:val="6872ED4A"/>
    <w:rsid w:val="68915194"/>
    <w:rsid w:val="68A3DB9E"/>
    <w:rsid w:val="68AD11BD"/>
    <w:rsid w:val="68BD517C"/>
    <w:rsid w:val="68EBA6F0"/>
    <w:rsid w:val="68EEA44D"/>
    <w:rsid w:val="68F05F11"/>
    <w:rsid w:val="68F409EC"/>
    <w:rsid w:val="68FE1BD0"/>
    <w:rsid w:val="69042374"/>
    <w:rsid w:val="69058708"/>
    <w:rsid w:val="691C4247"/>
    <w:rsid w:val="6922A55C"/>
    <w:rsid w:val="693660D6"/>
    <w:rsid w:val="6936A6A5"/>
    <w:rsid w:val="69372B71"/>
    <w:rsid w:val="695C03CB"/>
    <w:rsid w:val="69745A6C"/>
    <w:rsid w:val="697F0139"/>
    <w:rsid w:val="698219D0"/>
    <w:rsid w:val="69992325"/>
    <w:rsid w:val="69B230B8"/>
    <w:rsid w:val="69B37FA4"/>
    <w:rsid w:val="69B61CF1"/>
    <w:rsid w:val="69BA944E"/>
    <w:rsid w:val="69BCE8AA"/>
    <w:rsid w:val="69BEEF18"/>
    <w:rsid w:val="69D5EFF1"/>
    <w:rsid w:val="69FA0E05"/>
    <w:rsid w:val="69FB3FE9"/>
    <w:rsid w:val="6A081669"/>
    <w:rsid w:val="6A08B462"/>
    <w:rsid w:val="6A093F29"/>
    <w:rsid w:val="6A0CE628"/>
    <w:rsid w:val="6A748AEC"/>
    <w:rsid w:val="6A79BA85"/>
    <w:rsid w:val="6A92BD49"/>
    <w:rsid w:val="6AA286DD"/>
    <w:rsid w:val="6ACEA5B4"/>
    <w:rsid w:val="6AECD907"/>
    <w:rsid w:val="6AEF11BB"/>
    <w:rsid w:val="6B02B8DF"/>
    <w:rsid w:val="6B069D4C"/>
    <w:rsid w:val="6B06C751"/>
    <w:rsid w:val="6B49A276"/>
    <w:rsid w:val="6B4F861A"/>
    <w:rsid w:val="6B514B5F"/>
    <w:rsid w:val="6B6F8917"/>
    <w:rsid w:val="6B7D03EE"/>
    <w:rsid w:val="6B8A0CFD"/>
    <w:rsid w:val="6B910F71"/>
    <w:rsid w:val="6B9A96DB"/>
    <w:rsid w:val="6B9F7FE9"/>
    <w:rsid w:val="6BAB0B64"/>
    <w:rsid w:val="6BACC2F8"/>
    <w:rsid w:val="6BBD0DD2"/>
    <w:rsid w:val="6BCC5955"/>
    <w:rsid w:val="6BCD3912"/>
    <w:rsid w:val="6BE3F3D6"/>
    <w:rsid w:val="6BEDE8E3"/>
    <w:rsid w:val="6BF3F9C8"/>
    <w:rsid w:val="6C208D28"/>
    <w:rsid w:val="6C2FC724"/>
    <w:rsid w:val="6C3BF22B"/>
    <w:rsid w:val="6C3DC3FA"/>
    <w:rsid w:val="6C3E86F8"/>
    <w:rsid w:val="6C44C90E"/>
    <w:rsid w:val="6C4566A6"/>
    <w:rsid w:val="6C4B9221"/>
    <w:rsid w:val="6C50F487"/>
    <w:rsid w:val="6C645F6B"/>
    <w:rsid w:val="6C825ED2"/>
    <w:rsid w:val="6C9290F3"/>
    <w:rsid w:val="6CBA3605"/>
    <w:rsid w:val="6CC4D1E9"/>
    <w:rsid w:val="6CE10DB6"/>
    <w:rsid w:val="6CF74359"/>
    <w:rsid w:val="6D08D725"/>
    <w:rsid w:val="6D1D3835"/>
    <w:rsid w:val="6D252BF1"/>
    <w:rsid w:val="6D3CA11D"/>
    <w:rsid w:val="6D428264"/>
    <w:rsid w:val="6D54F74E"/>
    <w:rsid w:val="6D5927CB"/>
    <w:rsid w:val="6D7A4245"/>
    <w:rsid w:val="6DC29F8C"/>
    <w:rsid w:val="6DCB76A5"/>
    <w:rsid w:val="6DCBF121"/>
    <w:rsid w:val="6DCF035F"/>
    <w:rsid w:val="6DD1257D"/>
    <w:rsid w:val="6DDFC477"/>
    <w:rsid w:val="6DE5ED6A"/>
    <w:rsid w:val="6DF3DE6F"/>
    <w:rsid w:val="6DF939FF"/>
    <w:rsid w:val="6E0192FE"/>
    <w:rsid w:val="6E036151"/>
    <w:rsid w:val="6E083BBD"/>
    <w:rsid w:val="6E4A60A7"/>
    <w:rsid w:val="6E54D81F"/>
    <w:rsid w:val="6E60DAAF"/>
    <w:rsid w:val="6E73843C"/>
    <w:rsid w:val="6E93A377"/>
    <w:rsid w:val="6E956FDE"/>
    <w:rsid w:val="6E9A1BAB"/>
    <w:rsid w:val="6EA887C0"/>
    <w:rsid w:val="6EB0E085"/>
    <w:rsid w:val="6EB4B843"/>
    <w:rsid w:val="6EB66EDD"/>
    <w:rsid w:val="6EBD7509"/>
    <w:rsid w:val="6EC226D4"/>
    <w:rsid w:val="6EC6E552"/>
    <w:rsid w:val="6EC9A78E"/>
    <w:rsid w:val="6EE291F3"/>
    <w:rsid w:val="6EE596F1"/>
    <w:rsid w:val="6EE7454E"/>
    <w:rsid w:val="6F1D2C75"/>
    <w:rsid w:val="6F2FAA25"/>
    <w:rsid w:val="6F350B6F"/>
    <w:rsid w:val="6F3FBF1D"/>
    <w:rsid w:val="6F4095A0"/>
    <w:rsid w:val="6F52DA27"/>
    <w:rsid w:val="6F60C52D"/>
    <w:rsid w:val="6F667233"/>
    <w:rsid w:val="6F6863BA"/>
    <w:rsid w:val="6F74B1AA"/>
    <w:rsid w:val="6F831F8F"/>
    <w:rsid w:val="6F91DB72"/>
    <w:rsid w:val="6F92DD5E"/>
    <w:rsid w:val="6FA4887C"/>
    <w:rsid w:val="6FB9630B"/>
    <w:rsid w:val="6FEE8C68"/>
    <w:rsid w:val="6FEECC27"/>
    <w:rsid w:val="7013452A"/>
    <w:rsid w:val="703A1023"/>
    <w:rsid w:val="7048A679"/>
    <w:rsid w:val="705090E2"/>
    <w:rsid w:val="707C1198"/>
    <w:rsid w:val="7092405C"/>
    <w:rsid w:val="70B23CE3"/>
    <w:rsid w:val="70BBC62D"/>
    <w:rsid w:val="70BEB134"/>
    <w:rsid w:val="70C604B6"/>
    <w:rsid w:val="70D0470F"/>
    <w:rsid w:val="70D58A4B"/>
    <w:rsid w:val="70E55E3C"/>
    <w:rsid w:val="70E8B3E8"/>
    <w:rsid w:val="70F15A46"/>
    <w:rsid w:val="7104CC97"/>
    <w:rsid w:val="711FDDD7"/>
    <w:rsid w:val="7120BA3C"/>
    <w:rsid w:val="712503F5"/>
    <w:rsid w:val="713395B0"/>
    <w:rsid w:val="713F5923"/>
    <w:rsid w:val="714F81B4"/>
    <w:rsid w:val="7154F065"/>
    <w:rsid w:val="715EAEA5"/>
    <w:rsid w:val="7184599B"/>
    <w:rsid w:val="7189EF63"/>
    <w:rsid w:val="718B2439"/>
    <w:rsid w:val="718D2681"/>
    <w:rsid w:val="71B7C315"/>
    <w:rsid w:val="71C557D9"/>
    <w:rsid w:val="71D545E8"/>
    <w:rsid w:val="71F233F7"/>
    <w:rsid w:val="71F6AD65"/>
    <w:rsid w:val="71FB1D89"/>
    <w:rsid w:val="7217B99D"/>
    <w:rsid w:val="7218AD3F"/>
    <w:rsid w:val="7235D0EF"/>
    <w:rsid w:val="7236BE01"/>
    <w:rsid w:val="723E7F57"/>
    <w:rsid w:val="72508E98"/>
    <w:rsid w:val="72533E99"/>
    <w:rsid w:val="725D4C91"/>
    <w:rsid w:val="72620674"/>
    <w:rsid w:val="7263745A"/>
    <w:rsid w:val="72663880"/>
    <w:rsid w:val="726A6903"/>
    <w:rsid w:val="727677C7"/>
    <w:rsid w:val="727E8B8A"/>
    <w:rsid w:val="7288BA5E"/>
    <w:rsid w:val="72929661"/>
    <w:rsid w:val="72B8EB1D"/>
    <w:rsid w:val="72C7BC88"/>
    <w:rsid w:val="72CF68F7"/>
    <w:rsid w:val="72D399D5"/>
    <w:rsid w:val="72DCEA68"/>
    <w:rsid w:val="72E1D3F8"/>
    <w:rsid w:val="72E9559C"/>
    <w:rsid w:val="72F2F1EC"/>
    <w:rsid w:val="72F6C4C2"/>
    <w:rsid w:val="73078751"/>
    <w:rsid w:val="73078CBC"/>
    <w:rsid w:val="732BFE48"/>
    <w:rsid w:val="733453F1"/>
    <w:rsid w:val="733D4F00"/>
    <w:rsid w:val="735999F7"/>
    <w:rsid w:val="7368FDD8"/>
    <w:rsid w:val="7372C84B"/>
    <w:rsid w:val="7377FF0D"/>
    <w:rsid w:val="738E4F49"/>
    <w:rsid w:val="739216FF"/>
    <w:rsid w:val="73926EB1"/>
    <w:rsid w:val="73A2D5B4"/>
    <w:rsid w:val="73AD0102"/>
    <w:rsid w:val="73B9F810"/>
    <w:rsid w:val="73D93553"/>
    <w:rsid w:val="73DDFC8C"/>
    <w:rsid w:val="73F89DE8"/>
    <w:rsid w:val="7421A9BA"/>
    <w:rsid w:val="742F9942"/>
    <w:rsid w:val="7439485D"/>
    <w:rsid w:val="743A8BEA"/>
    <w:rsid w:val="745BA3EE"/>
    <w:rsid w:val="748274BA"/>
    <w:rsid w:val="74928311"/>
    <w:rsid w:val="74996661"/>
    <w:rsid w:val="749CC5D8"/>
    <w:rsid w:val="749E5603"/>
    <w:rsid w:val="74A5ABC4"/>
    <w:rsid w:val="74AF54F2"/>
    <w:rsid w:val="74B246C3"/>
    <w:rsid w:val="74DCBA4F"/>
    <w:rsid w:val="74E01A81"/>
    <w:rsid w:val="74E09264"/>
    <w:rsid w:val="751181CA"/>
    <w:rsid w:val="7523CBCA"/>
    <w:rsid w:val="753B49B7"/>
    <w:rsid w:val="7546D7D5"/>
    <w:rsid w:val="7565E456"/>
    <w:rsid w:val="757E75CB"/>
    <w:rsid w:val="75840EE5"/>
    <w:rsid w:val="758A48EA"/>
    <w:rsid w:val="758CC043"/>
    <w:rsid w:val="759C5D7B"/>
    <w:rsid w:val="75A163BA"/>
    <w:rsid w:val="75BF8482"/>
    <w:rsid w:val="75BFFE3E"/>
    <w:rsid w:val="75CFC3C0"/>
    <w:rsid w:val="75D752F6"/>
    <w:rsid w:val="75F02ADF"/>
    <w:rsid w:val="75F4B51D"/>
    <w:rsid w:val="7615F5DC"/>
    <w:rsid w:val="7617A1EA"/>
    <w:rsid w:val="76196AAC"/>
    <w:rsid w:val="7641A4A8"/>
    <w:rsid w:val="7649B0F9"/>
    <w:rsid w:val="7656CB5F"/>
    <w:rsid w:val="76593F6C"/>
    <w:rsid w:val="7663370A"/>
    <w:rsid w:val="7691274D"/>
    <w:rsid w:val="76945DAE"/>
    <w:rsid w:val="769594C5"/>
    <w:rsid w:val="7695D330"/>
    <w:rsid w:val="769DE725"/>
    <w:rsid w:val="76A893F5"/>
    <w:rsid w:val="77116885"/>
    <w:rsid w:val="7712473E"/>
    <w:rsid w:val="771F0E03"/>
    <w:rsid w:val="772EE188"/>
    <w:rsid w:val="7739818E"/>
    <w:rsid w:val="773A53C0"/>
    <w:rsid w:val="77409674"/>
    <w:rsid w:val="7758DB71"/>
    <w:rsid w:val="77666A60"/>
    <w:rsid w:val="77A29A1A"/>
    <w:rsid w:val="77AAC77E"/>
    <w:rsid w:val="77C61D34"/>
    <w:rsid w:val="77C92B8C"/>
    <w:rsid w:val="77D15A9A"/>
    <w:rsid w:val="77F16333"/>
    <w:rsid w:val="77F7E889"/>
    <w:rsid w:val="77FE44FF"/>
    <w:rsid w:val="780D582D"/>
    <w:rsid w:val="780F882A"/>
    <w:rsid w:val="7845A41A"/>
    <w:rsid w:val="78556EC6"/>
    <w:rsid w:val="785F1090"/>
    <w:rsid w:val="788548FD"/>
    <w:rsid w:val="788D3698"/>
    <w:rsid w:val="78A82626"/>
    <w:rsid w:val="78B5AB6D"/>
    <w:rsid w:val="78B83372"/>
    <w:rsid w:val="78B9ADCE"/>
    <w:rsid w:val="78C99F53"/>
    <w:rsid w:val="78CA4666"/>
    <w:rsid w:val="79256C48"/>
    <w:rsid w:val="7929B74C"/>
    <w:rsid w:val="793C4726"/>
    <w:rsid w:val="7962B25C"/>
    <w:rsid w:val="796B0B31"/>
    <w:rsid w:val="796C21CF"/>
    <w:rsid w:val="7976413A"/>
    <w:rsid w:val="798EC9C8"/>
    <w:rsid w:val="7993A8E5"/>
    <w:rsid w:val="799DED72"/>
    <w:rsid w:val="79A76EB3"/>
    <w:rsid w:val="79B10038"/>
    <w:rsid w:val="79B28EA9"/>
    <w:rsid w:val="79BDBB28"/>
    <w:rsid w:val="79BDE274"/>
    <w:rsid w:val="79C0F4EE"/>
    <w:rsid w:val="79C59FE2"/>
    <w:rsid w:val="79E16023"/>
    <w:rsid w:val="79EA91C2"/>
    <w:rsid w:val="79EFD939"/>
    <w:rsid w:val="7A0B84C5"/>
    <w:rsid w:val="7A2C8614"/>
    <w:rsid w:val="7A49684C"/>
    <w:rsid w:val="7A4EB054"/>
    <w:rsid w:val="7A63CEF7"/>
    <w:rsid w:val="7A670DB1"/>
    <w:rsid w:val="7A6FA16B"/>
    <w:rsid w:val="7A740B0B"/>
    <w:rsid w:val="7A8362B2"/>
    <w:rsid w:val="7AC27B07"/>
    <w:rsid w:val="7AC689C8"/>
    <w:rsid w:val="7ACC6CDE"/>
    <w:rsid w:val="7AEB3D69"/>
    <w:rsid w:val="7AEB90A3"/>
    <w:rsid w:val="7AF57DEB"/>
    <w:rsid w:val="7AF6D51D"/>
    <w:rsid w:val="7B03E167"/>
    <w:rsid w:val="7B25CA2E"/>
    <w:rsid w:val="7B25FCF8"/>
    <w:rsid w:val="7B2A5CB6"/>
    <w:rsid w:val="7B3D0040"/>
    <w:rsid w:val="7B4678B1"/>
    <w:rsid w:val="7B4C7319"/>
    <w:rsid w:val="7B5354F5"/>
    <w:rsid w:val="7B704EFA"/>
    <w:rsid w:val="7B7EB49D"/>
    <w:rsid w:val="7B846F30"/>
    <w:rsid w:val="7B89E722"/>
    <w:rsid w:val="7B8D9B18"/>
    <w:rsid w:val="7B9FB13E"/>
    <w:rsid w:val="7BA1D0FF"/>
    <w:rsid w:val="7BA290F9"/>
    <w:rsid w:val="7BA47A4E"/>
    <w:rsid w:val="7BAF97B3"/>
    <w:rsid w:val="7BC9B574"/>
    <w:rsid w:val="7BD3E19E"/>
    <w:rsid w:val="7BEA0997"/>
    <w:rsid w:val="7C0B8CF0"/>
    <w:rsid w:val="7C1FFDC2"/>
    <w:rsid w:val="7C219A84"/>
    <w:rsid w:val="7C22BA6A"/>
    <w:rsid w:val="7C242A55"/>
    <w:rsid w:val="7C27DE12"/>
    <w:rsid w:val="7C4E0F19"/>
    <w:rsid w:val="7C57972B"/>
    <w:rsid w:val="7C63549B"/>
    <w:rsid w:val="7C67D95D"/>
    <w:rsid w:val="7C7D628D"/>
    <w:rsid w:val="7C91F498"/>
    <w:rsid w:val="7C92713A"/>
    <w:rsid w:val="7CAD9451"/>
    <w:rsid w:val="7CADD5DA"/>
    <w:rsid w:val="7CBC4F71"/>
    <w:rsid w:val="7CC7B50B"/>
    <w:rsid w:val="7CC84A93"/>
    <w:rsid w:val="7CDF3BB5"/>
    <w:rsid w:val="7CFF3B7F"/>
    <w:rsid w:val="7D08060F"/>
    <w:rsid w:val="7D18F2E3"/>
    <w:rsid w:val="7D20E46D"/>
    <w:rsid w:val="7D40787E"/>
    <w:rsid w:val="7D454C0D"/>
    <w:rsid w:val="7D4EFB24"/>
    <w:rsid w:val="7D50920A"/>
    <w:rsid w:val="7D600EE6"/>
    <w:rsid w:val="7D769FBF"/>
    <w:rsid w:val="7D7F197B"/>
    <w:rsid w:val="7D7FEC85"/>
    <w:rsid w:val="7DC0101D"/>
    <w:rsid w:val="7DD0344A"/>
    <w:rsid w:val="7DFC594E"/>
    <w:rsid w:val="7E1002BA"/>
    <w:rsid w:val="7E387A86"/>
    <w:rsid w:val="7E455973"/>
    <w:rsid w:val="7E459711"/>
    <w:rsid w:val="7E4BAF13"/>
    <w:rsid w:val="7E51E95C"/>
    <w:rsid w:val="7E563159"/>
    <w:rsid w:val="7E5ABD70"/>
    <w:rsid w:val="7E5CE8A5"/>
    <w:rsid w:val="7E75CD96"/>
    <w:rsid w:val="7E7B9C0B"/>
    <w:rsid w:val="7E7C81D1"/>
    <w:rsid w:val="7E860220"/>
    <w:rsid w:val="7E92FD0D"/>
    <w:rsid w:val="7EA59946"/>
    <w:rsid w:val="7EA83255"/>
    <w:rsid w:val="7EA8ADB8"/>
    <w:rsid w:val="7EC084DD"/>
    <w:rsid w:val="7EC330C2"/>
    <w:rsid w:val="7ED19C0B"/>
    <w:rsid w:val="7ED70DF3"/>
    <w:rsid w:val="7EE169B6"/>
    <w:rsid w:val="7EE4A4F9"/>
    <w:rsid w:val="7EF6D00D"/>
    <w:rsid w:val="7EF799FA"/>
    <w:rsid w:val="7EFD1A23"/>
    <w:rsid w:val="7F0EB02F"/>
    <w:rsid w:val="7F271DA5"/>
    <w:rsid w:val="7F305443"/>
    <w:rsid w:val="7F37D856"/>
    <w:rsid w:val="7F45DA5A"/>
    <w:rsid w:val="7F624935"/>
    <w:rsid w:val="7F6B70E5"/>
    <w:rsid w:val="7F71BDE4"/>
    <w:rsid w:val="7F794A6A"/>
    <w:rsid w:val="7F7ED30D"/>
    <w:rsid w:val="7F9881E1"/>
    <w:rsid w:val="7F9CC072"/>
    <w:rsid w:val="7FA2B08B"/>
    <w:rsid w:val="7FD347F0"/>
    <w:rsid w:val="7FE64DFD"/>
    <w:rsid w:val="7FEEC66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4423"/>
  <w15:chartTrackingRefBased/>
  <w15:docId w15:val="{8125F1DD-8966-452B-BE62-EE2F642E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D0658"/>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7565E456"/>
    <w:pPr>
      <w:ind w:left="720"/>
      <w:contextualSpacing/>
    </w:pPr>
  </w:style>
  <w:style w:type="paragraph" w:styleId="Pis">
    <w:name w:val="header"/>
    <w:basedOn w:val="Normaallaad"/>
    <w:uiPriority w:val="99"/>
    <w:unhideWhenUsed/>
    <w:rsid w:val="7565E456"/>
    <w:pPr>
      <w:tabs>
        <w:tab w:val="center" w:pos="4680"/>
        <w:tab w:val="right" w:pos="9360"/>
      </w:tabs>
      <w:spacing w:after="0" w:line="240" w:lineRule="auto"/>
    </w:pPr>
  </w:style>
  <w:style w:type="paragraph" w:styleId="Jalus">
    <w:name w:val="footer"/>
    <w:basedOn w:val="Normaallaad"/>
    <w:uiPriority w:val="99"/>
    <w:unhideWhenUsed/>
    <w:rsid w:val="7565E456"/>
    <w:pPr>
      <w:tabs>
        <w:tab w:val="center" w:pos="4680"/>
        <w:tab w:val="right" w:pos="9360"/>
      </w:tabs>
      <w:spacing w:after="0" w:line="240" w:lineRule="auto"/>
    </w:p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perlink">
    <w:name w:val="Hyperlink"/>
    <w:uiPriority w:val="99"/>
    <w:unhideWhenUsed/>
    <w:rsid w:val="309E0BE3"/>
    <w:rPr>
      <w:color w:val="467886"/>
      <w:u w:val="single"/>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customStyle="1" w:styleId="Default">
    <w:name w:val="Default"/>
    <w:rsid w:val="00664280"/>
    <w:pPr>
      <w:autoSpaceDE w:val="0"/>
      <w:autoSpaceDN w:val="0"/>
      <w:adjustRightInd w:val="0"/>
      <w:spacing w:after="0" w:line="240" w:lineRule="auto"/>
    </w:pPr>
    <w:rPr>
      <w:rFonts w:ascii="Roboto" w:hAnsi="Roboto" w:cs="Roboto"/>
      <w:color w:val="000000"/>
    </w:rPr>
  </w:style>
  <w:style w:type="paragraph" w:styleId="Redaktsioon">
    <w:name w:val="Revision"/>
    <w:hidden/>
    <w:uiPriority w:val="99"/>
    <w:semiHidden/>
    <w:rsid w:val="00B17A03"/>
    <w:pPr>
      <w:spacing w:after="0" w:line="240" w:lineRule="auto"/>
    </w:pPr>
  </w:style>
  <w:style w:type="character" w:styleId="Mainimine">
    <w:name w:val="Mention"/>
    <w:basedOn w:val="Liguvaikefont"/>
    <w:uiPriority w:val="99"/>
    <w:unhideWhenUsed/>
    <w:rsid w:val="008E5C4F"/>
    <w:rPr>
      <w:color w:val="2B579A"/>
      <w:shd w:val="clear" w:color="auto" w:fill="E1DFDD"/>
    </w:rPr>
  </w:style>
  <w:style w:type="paragraph" w:customStyle="1" w:styleId="CommentText1">
    <w:name w:val="Comment Text1"/>
    <w:basedOn w:val="Normaallaad"/>
    <w:uiPriority w:val="99"/>
    <w:unhideWhenUsed/>
    <w:rsid w:val="00A82C9A"/>
    <w:pPr>
      <w:spacing w:line="240" w:lineRule="auto"/>
    </w:pPr>
    <w:rPr>
      <w:sz w:val="20"/>
      <w:szCs w:val="20"/>
    </w:rPr>
  </w:style>
  <w:style w:type="character" w:customStyle="1" w:styleId="CommentReference1">
    <w:name w:val="Comment Reference1"/>
    <w:basedOn w:val="Liguvaikefont"/>
    <w:uiPriority w:val="99"/>
    <w:semiHidden/>
    <w:unhideWhenUsed/>
    <w:rsid w:val="00A82C9A"/>
    <w:rPr>
      <w:sz w:val="16"/>
      <w:szCs w:val="16"/>
    </w:rPr>
  </w:style>
  <w:style w:type="paragraph" w:customStyle="1" w:styleId="CommentSubject1">
    <w:name w:val="Comment Subject1"/>
    <w:basedOn w:val="CommentText1"/>
    <w:next w:val="CommentText1"/>
    <w:uiPriority w:val="99"/>
    <w:semiHidden/>
    <w:unhideWhenUsed/>
    <w:rsid w:val="00A82C9A"/>
    <w:rPr>
      <w:b/>
      <w:bCs/>
    </w:rPr>
  </w:style>
  <w:style w:type="paragraph" w:customStyle="1" w:styleId="CommentText2">
    <w:name w:val="Comment Text2"/>
    <w:basedOn w:val="Normaallaad"/>
    <w:link w:val="CommentTextChar"/>
    <w:uiPriority w:val="99"/>
    <w:unhideWhenUsed/>
    <w:rsid w:val="00CC418F"/>
    <w:pPr>
      <w:spacing w:line="240" w:lineRule="auto"/>
    </w:pPr>
    <w:rPr>
      <w:sz w:val="20"/>
      <w:szCs w:val="20"/>
    </w:rPr>
  </w:style>
  <w:style w:type="character" w:customStyle="1" w:styleId="CommentTextChar">
    <w:name w:val="Comment Text Char"/>
    <w:basedOn w:val="Liguvaikefont"/>
    <w:link w:val="CommentText2"/>
    <w:uiPriority w:val="99"/>
    <w:rsid w:val="00CC418F"/>
    <w:rPr>
      <w:sz w:val="20"/>
      <w:szCs w:val="20"/>
    </w:rPr>
  </w:style>
  <w:style w:type="character" w:customStyle="1" w:styleId="CommentReference2">
    <w:name w:val="Comment Reference2"/>
    <w:basedOn w:val="Liguvaikefont"/>
    <w:uiPriority w:val="99"/>
    <w:semiHidden/>
    <w:unhideWhenUsed/>
    <w:rsid w:val="00CC418F"/>
    <w:rPr>
      <w:sz w:val="16"/>
      <w:szCs w:val="16"/>
    </w:rPr>
  </w:style>
  <w:style w:type="paragraph" w:customStyle="1" w:styleId="CommentSubject2">
    <w:name w:val="Comment Subject2"/>
    <w:basedOn w:val="CommentText2"/>
    <w:next w:val="CommentText2"/>
    <w:link w:val="CommentSubjectChar"/>
    <w:uiPriority w:val="99"/>
    <w:semiHidden/>
    <w:unhideWhenUsed/>
    <w:rsid w:val="00CC418F"/>
    <w:rPr>
      <w:b/>
      <w:bCs/>
    </w:rPr>
  </w:style>
  <w:style w:type="character" w:customStyle="1" w:styleId="CommentSubjectChar">
    <w:name w:val="Comment Subject Char"/>
    <w:basedOn w:val="CommentTextChar"/>
    <w:link w:val="CommentSubject2"/>
    <w:uiPriority w:val="99"/>
    <w:semiHidden/>
    <w:rsid w:val="00CC418F"/>
    <w:rPr>
      <w:b/>
      <w:bCs/>
      <w:sz w:val="20"/>
      <w:szCs w:val="20"/>
    </w:rPr>
  </w:style>
  <w:style w:type="paragraph" w:customStyle="1" w:styleId="pf0">
    <w:name w:val="pf0"/>
    <w:basedOn w:val="Normaallaad"/>
    <w:rsid w:val="009D49E9"/>
    <w:pPr>
      <w:spacing w:before="100" w:beforeAutospacing="1" w:after="100" w:afterAutospacing="1" w:line="240" w:lineRule="auto"/>
    </w:pPr>
    <w:rPr>
      <w:rFonts w:ascii="Times New Roman" w:eastAsia="Times New Roman" w:hAnsi="Times New Roman" w:cs="Times New Roman"/>
      <w:lang w:eastAsia="et-EE"/>
    </w:rPr>
  </w:style>
  <w:style w:type="character" w:customStyle="1" w:styleId="cf01">
    <w:name w:val="cf01"/>
    <w:basedOn w:val="Liguvaikefont"/>
    <w:rsid w:val="009D49E9"/>
    <w:rPr>
      <w:rFonts w:ascii="Segoe UI" w:hAnsi="Segoe UI" w:cs="Segoe UI" w:hint="default"/>
      <w:sz w:val="18"/>
      <w:szCs w:val="18"/>
    </w:rPr>
  </w:style>
  <w:style w:type="paragraph" w:styleId="Kommentaariteema">
    <w:name w:val="annotation subject"/>
    <w:basedOn w:val="Kommentaaritekst"/>
    <w:next w:val="Kommentaaritekst"/>
    <w:link w:val="KommentaariteemaMrk"/>
    <w:uiPriority w:val="99"/>
    <w:semiHidden/>
    <w:unhideWhenUsed/>
    <w:rsid w:val="003F1348"/>
    <w:rPr>
      <w:b/>
      <w:bCs/>
    </w:rPr>
  </w:style>
  <w:style w:type="character" w:customStyle="1" w:styleId="KommentaariteemaMrk">
    <w:name w:val="Kommentaari teema Märk"/>
    <w:basedOn w:val="KommentaaritekstMrk"/>
    <w:link w:val="Kommentaariteema"/>
    <w:uiPriority w:val="99"/>
    <w:semiHidden/>
    <w:rsid w:val="003F13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a.ee/riigi-infosusteem/elektroonilise-identiteedi-teenused/digikukkur-eudi-wall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gov.github.io/TAR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B28560-8F93-46FA-9FE3-CE77C38A2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DECC14-C802-49D2-8948-C8231DAF15C2}">
  <ds:schemaRefs>
    <ds:schemaRef ds:uri="http://schemas.openxmlformats.org/officeDocument/2006/bibliography"/>
  </ds:schemaRefs>
</ds:datastoreItem>
</file>

<file path=customXml/itemProps3.xml><?xml version="1.0" encoding="utf-8"?>
<ds:datastoreItem xmlns:ds="http://schemas.openxmlformats.org/officeDocument/2006/customXml" ds:itemID="{EF4751DF-586C-40D3-BF6E-E999F66D0273}">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F5C60B97-822C-4B86-A895-9F0408E3AC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4702</Words>
  <Characters>27273</Characters>
  <Application>Microsoft Office Word</Application>
  <DocSecurity>0</DocSecurity>
  <Lines>227</Lines>
  <Paragraphs>63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Stina Avvo - JUSTDIGI</dc:creator>
  <cp:keywords/>
  <dc:description/>
  <cp:lastModifiedBy>Heili Tõnisson - RK</cp:lastModifiedBy>
  <cp:revision>3</cp:revision>
  <dcterms:created xsi:type="dcterms:W3CDTF">2026-09-30T13:19:00Z</dcterms:created>
  <dcterms:modified xsi:type="dcterms:W3CDTF">2026-09-30T14:09:00Z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2026-05-14T08:02:26Z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165ff3e3-e3ba-437c-8ded-a31ce35ba39b</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ies>
</file>